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F4B6A" w14:textId="77777777" w:rsidR="0053051B" w:rsidRDefault="0053051B" w:rsidP="0053051B">
      <w:pPr>
        <w:ind w:firstLine="720"/>
        <w:rPr>
          <w:b/>
          <w:sz w:val="28"/>
        </w:rPr>
      </w:pPr>
      <w:r w:rsidRPr="009A4A7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0D6F9B9" wp14:editId="5236EB0C">
            <wp:simplePos x="0" y="0"/>
            <wp:positionH relativeFrom="column">
              <wp:posOffset>-717847</wp:posOffset>
            </wp:positionH>
            <wp:positionV relativeFrom="page">
              <wp:posOffset>117475</wp:posOffset>
            </wp:positionV>
            <wp:extent cx="1405255" cy="1447800"/>
            <wp:effectExtent l="0" t="0" r="4445" b="0"/>
            <wp:wrapSquare wrapText="bothSides"/>
            <wp:docPr id="2" name="Picture 2" descr="Macintosh HD:Users:felicitycawley:Desktop:Screen Shot 2018-05-08 at 14.19.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elicitycawley:Desktop:Screen Shot 2018-05-08 at 14.19.4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475">
        <w:rPr>
          <w:b/>
          <w:sz w:val="28"/>
        </w:rPr>
        <w:t>Women’s History N</w:t>
      </w:r>
      <w:r>
        <w:rPr>
          <w:b/>
          <w:sz w:val="28"/>
        </w:rPr>
        <w:t>etwork 34</w:t>
      </w:r>
      <w:r w:rsidRPr="005503AB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Annual Conference</w:t>
      </w:r>
    </w:p>
    <w:p w14:paraId="040CF9C7" w14:textId="0B13EC54" w:rsidR="0053051B" w:rsidRDefault="0053051B" w:rsidP="0053051B">
      <w:pPr>
        <w:rPr>
          <w:b/>
          <w:sz w:val="28"/>
        </w:rPr>
      </w:pPr>
      <w:r>
        <w:rPr>
          <w:b/>
          <w:sz w:val="28"/>
        </w:rPr>
        <w:t xml:space="preserve">                 </w:t>
      </w:r>
      <w:r>
        <w:rPr>
          <w:b/>
          <w:sz w:val="28"/>
        </w:rPr>
        <w:t xml:space="preserve">        </w:t>
      </w:r>
      <w:r>
        <w:rPr>
          <w:b/>
          <w:sz w:val="28"/>
        </w:rPr>
        <w:t xml:space="preserve"> 3</w:t>
      </w:r>
      <w:r w:rsidRPr="005503AB">
        <w:rPr>
          <w:b/>
          <w:sz w:val="28"/>
          <w:vertAlign w:val="superscript"/>
        </w:rPr>
        <w:t>rd</w:t>
      </w:r>
      <w:r>
        <w:rPr>
          <w:b/>
          <w:sz w:val="28"/>
          <w:vertAlign w:val="superscript"/>
        </w:rPr>
        <w:t xml:space="preserve"> </w:t>
      </w:r>
      <w:r>
        <w:rPr>
          <w:b/>
          <w:sz w:val="28"/>
        </w:rPr>
        <w:t>&amp; 4</w:t>
      </w:r>
      <w:r w:rsidRPr="005503AB">
        <w:rPr>
          <w:b/>
          <w:sz w:val="28"/>
          <w:vertAlign w:val="superscript"/>
        </w:rPr>
        <w:t>th</w:t>
      </w:r>
      <w:r>
        <w:rPr>
          <w:b/>
          <w:sz w:val="28"/>
        </w:rPr>
        <w:t xml:space="preserve"> September 2026</w:t>
      </w:r>
    </w:p>
    <w:p w14:paraId="025900B9" w14:textId="77777777" w:rsidR="0053051B" w:rsidRPr="005503AB" w:rsidRDefault="0053051B" w:rsidP="0053051B">
      <w:pPr>
        <w:ind w:left="2160" w:firstLine="720"/>
        <w:rPr>
          <w:bCs/>
          <w:sz w:val="28"/>
        </w:rPr>
      </w:pPr>
      <w:proofErr w:type="spellStart"/>
      <w:r>
        <w:rPr>
          <w:bCs/>
          <w:sz w:val="28"/>
        </w:rPr>
        <w:t>Programme</w:t>
      </w:r>
      <w:proofErr w:type="spellEnd"/>
      <w:r>
        <w:rPr>
          <w:bCs/>
          <w:sz w:val="28"/>
        </w:rPr>
        <w:t xml:space="preserve"> </w:t>
      </w:r>
    </w:p>
    <w:p w14:paraId="6D9D789B" w14:textId="77777777" w:rsidR="0053051B" w:rsidRPr="0019453D" w:rsidRDefault="0053051B" w:rsidP="0053051B">
      <w:pPr>
        <w:rPr>
          <w:color w:val="FF0000"/>
        </w:rPr>
      </w:pPr>
      <w:r w:rsidRPr="0019453D">
        <w:rPr>
          <w:color w:val="FF0000"/>
        </w:rPr>
        <w:t xml:space="preserve">Please </w:t>
      </w:r>
      <w:proofErr w:type="gramStart"/>
      <w:r w:rsidRPr="0019453D">
        <w:rPr>
          <w:color w:val="FF0000"/>
        </w:rPr>
        <w:t>note:</w:t>
      </w:r>
      <w:proofErr w:type="gramEnd"/>
      <w:r w:rsidRPr="0019453D">
        <w:rPr>
          <w:color w:val="FF0000"/>
        </w:rPr>
        <w:t xml:space="preserve"> this is subject to change</w:t>
      </w:r>
    </w:p>
    <w:p w14:paraId="2F5ABD35" w14:textId="48D54C0F" w:rsidR="0053051B" w:rsidRDefault="0053051B" w:rsidP="0053051B">
      <w:r>
        <w:t xml:space="preserve">                                                              DAY </w:t>
      </w:r>
      <w:proofErr w:type="gramStart"/>
      <w:r>
        <w:t>1  From</w:t>
      </w:r>
      <w:proofErr w:type="gramEnd"/>
      <w:r>
        <w:t xml:space="preserve"> 14.30 PM</w:t>
      </w:r>
    </w:p>
    <w:p w14:paraId="471961BC" w14:textId="15158247" w:rsidR="0053051B" w:rsidRPr="005503AB" w:rsidRDefault="0053051B" w:rsidP="0053051B">
      <w:pPr>
        <w:rPr>
          <w:b/>
          <w:bCs/>
          <w:sz w:val="28"/>
          <w:szCs w:val="28"/>
        </w:rPr>
      </w:pPr>
      <w:r w:rsidRPr="005503AB">
        <w:rPr>
          <w:sz w:val="28"/>
          <w:szCs w:val="28"/>
        </w:rPr>
        <w:t>Thursday 3 September</w:t>
      </w:r>
      <w:r>
        <w:rPr>
          <w:sz w:val="28"/>
          <w:szCs w:val="28"/>
        </w:rPr>
        <w:t xml:space="preserve">: </w:t>
      </w:r>
      <w:r w:rsidRPr="0053051B">
        <w:rPr>
          <w:sz w:val="28"/>
          <w:szCs w:val="28"/>
        </w:rPr>
        <w:t>LSE Library</w:t>
      </w:r>
    </w:p>
    <w:p w14:paraId="33C74E14" w14:textId="77777777" w:rsidR="0053051B" w:rsidRPr="005503AB" w:rsidRDefault="0053051B" w:rsidP="0053051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14.30  -</w:t>
      </w:r>
      <w:proofErr w:type="gramEnd"/>
      <w:r>
        <w:rPr>
          <w:sz w:val="28"/>
          <w:szCs w:val="28"/>
        </w:rPr>
        <w:t xml:space="preserve"> 15.30   </w:t>
      </w:r>
      <w:r w:rsidRPr="005503AB">
        <w:rPr>
          <w:sz w:val="28"/>
          <w:szCs w:val="28"/>
        </w:rPr>
        <w:t xml:space="preserve">Walk option </w:t>
      </w:r>
    </w:p>
    <w:p w14:paraId="000B1482" w14:textId="77777777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>15.00 – 16.00 - Registration and exhibition in Workspace 4</w:t>
      </w:r>
    </w:p>
    <w:p w14:paraId="441E7E64" w14:textId="45BAC4DA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 xml:space="preserve">16.00 – 17.00 – </w:t>
      </w:r>
      <w:proofErr w:type="gramStart"/>
      <w:r w:rsidRPr="005503AB">
        <w:rPr>
          <w:sz w:val="28"/>
          <w:szCs w:val="28"/>
        </w:rPr>
        <w:t>Keynote :</w:t>
      </w:r>
      <w:proofErr w:type="gramEnd"/>
      <w:r w:rsidRPr="00550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Emerita Professor </w:t>
      </w:r>
      <w:r>
        <w:rPr>
          <w:sz w:val="28"/>
          <w:szCs w:val="28"/>
        </w:rPr>
        <w:t>Caitriona Beaumont</w:t>
      </w:r>
    </w:p>
    <w:p w14:paraId="60E3A0E3" w14:textId="77777777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>17.00 – 17.45 – AGM</w:t>
      </w:r>
    </w:p>
    <w:p w14:paraId="17A014C9" w14:textId="498407AF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 xml:space="preserve">18.00 – 20.00 – Prizes and Reception in </w:t>
      </w:r>
      <w:r w:rsidRPr="0053051B">
        <w:rPr>
          <w:color w:val="000000" w:themeColor="text1"/>
          <w:sz w:val="28"/>
          <w:szCs w:val="28"/>
        </w:rPr>
        <w:t>Shaw Library</w:t>
      </w:r>
      <w:r w:rsidRPr="0053051B">
        <w:rPr>
          <w:color w:val="000000" w:themeColor="text1"/>
          <w:sz w:val="28"/>
          <w:szCs w:val="28"/>
        </w:rPr>
        <w:t xml:space="preserve"> @ LSE</w:t>
      </w:r>
    </w:p>
    <w:p w14:paraId="734A2135" w14:textId="09C7AA98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>20.00 – 22.00 – Conference Dinner</w:t>
      </w:r>
      <w:r>
        <w:rPr>
          <w:sz w:val="28"/>
          <w:szCs w:val="28"/>
        </w:rPr>
        <w:t xml:space="preserve"> at Coopers Restaurant and Bar.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Lincoln’s Inn Fields </w:t>
      </w:r>
      <w:r w:rsidRPr="005503AB">
        <w:rPr>
          <w:sz w:val="28"/>
          <w:szCs w:val="28"/>
        </w:rPr>
        <w:t xml:space="preserve"> </w:t>
      </w:r>
    </w:p>
    <w:p w14:paraId="7DE8E550" w14:textId="77777777" w:rsidR="0053051B" w:rsidRPr="005503AB" w:rsidRDefault="0053051B" w:rsidP="0053051B">
      <w:pPr>
        <w:rPr>
          <w:sz w:val="28"/>
          <w:szCs w:val="28"/>
        </w:rPr>
      </w:pPr>
    </w:p>
    <w:p w14:paraId="6AB22007" w14:textId="77777777" w:rsidR="0053051B" w:rsidRPr="005503AB" w:rsidRDefault="0053051B" w:rsidP="0053051B">
      <w:pPr>
        <w:rPr>
          <w:b/>
          <w:bCs/>
          <w:sz w:val="28"/>
          <w:szCs w:val="28"/>
        </w:rPr>
      </w:pPr>
      <w:r w:rsidRPr="005503AB">
        <w:rPr>
          <w:sz w:val="28"/>
          <w:szCs w:val="28"/>
        </w:rPr>
        <w:t xml:space="preserve">Friday 4 </w:t>
      </w:r>
      <w:proofErr w:type="gramStart"/>
      <w:r w:rsidRPr="005503AB">
        <w:rPr>
          <w:sz w:val="28"/>
          <w:szCs w:val="28"/>
        </w:rPr>
        <w:t>September :</w:t>
      </w:r>
      <w:proofErr w:type="gramEnd"/>
      <w:r w:rsidRPr="005503AB">
        <w:rPr>
          <w:sz w:val="28"/>
          <w:szCs w:val="28"/>
        </w:rPr>
        <w:t xml:space="preserve"> </w:t>
      </w:r>
      <w:r w:rsidRPr="005503AB">
        <w:rPr>
          <w:b/>
          <w:bCs/>
          <w:sz w:val="28"/>
          <w:szCs w:val="28"/>
        </w:rPr>
        <w:t>Friends Meeting House</w:t>
      </w:r>
    </w:p>
    <w:p w14:paraId="4E839105" w14:textId="77777777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>08.15 - 09.15 – Registration, refreshments</w:t>
      </w:r>
    </w:p>
    <w:p w14:paraId="285F5CE9" w14:textId="77777777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 xml:space="preserve">09.15 – 10.35 – Panel </w:t>
      </w:r>
      <w:proofErr w:type="gramStart"/>
      <w:r w:rsidRPr="005503AB">
        <w:rPr>
          <w:sz w:val="28"/>
          <w:szCs w:val="28"/>
        </w:rPr>
        <w:t>1  (</w:t>
      </w:r>
      <w:proofErr w:type="gramEnd"/>
      <w:r w:rsidRPr="005503AB">
        <w:rPr>
          <w:sz w:val="28"/>
          <w:szCs w:val="28"/>
        </w:rPr>
        <w:t>4 parallel sessions)</w:t>
      </w:r>
    </w:p>
    <w:p w14:paraId="6D7C264A" w14:textId="77777777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>10.45 – 12.05 – Panel 2</w:t>
      </w:r>
      <w:proofErr w:type="gramStart"/>
      <w:r w:rsidRPr="005503AB">
        <w:rPr>
          <w:sz w:val="28"/>
          <w:szCs w:val="28"/>
        </w:rPr>
        <w:t xml:space="preserve">   (</w:t>
      </w:r>
      <w:proofErr w:type="gramEnd"/>
      <w:r w:rsidRPr="005503AB">
        <w:rPr>
          <w:sz w:val="28"/>
          <w:szCs w:val="28"/>
        </w:rPr>
        <w:t>4 parallel sessions)</w:t>
      </w:r>
    </w:p>
    <w:p w14:paraId="4ED5E84E" w14:textId="77777777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>12.05 – 12.50 – Lunch</w:t>
      </w:r>
    </w:p>
    <w:p w14:paraId="7F3DE940" w14:textId="77777777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 xml:space="preserve">12.50 – </w:t>
      </w:r>
      <w:proofErr w:type="gramStart"/>
      <w:r w:rsidRPr="005503AB">
        <w:rPr>
          <w:sz w:val="28"/>
          <w:szCs w:val="28"/>
        </w:rPr>
        <w:t>14.10  -</w:t>
      </w:r>
      <w:proofErr w:type="gramEnd"/>
      <w:r w:rsidRPr="005503AB">
        <w:rPr>
          <w:sz w:val="28"/>
          <w:szCs w:val="28"/>
        </w:rPr>
        <w:t xml:space="preserve"> Panel 3   (4 parallel sessions)</w:t>
      </w:r>
    </w:p>
    <w:p w14:paraId="052A3231" w14:textId="454929F4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 xml:space="preserve">14.10 – 15.40 </w:t>
      </w:r>
      <w:proofErr w:type="gramStart"/>
      <w:r w:rsidRPr="005503AB">
        <w:rPr>
          <w:sz w:val="28"/>
          <w:szCs w:val="28"/>
        </w:rPr>
        <w:t>-  Keynote</w:t>
      </w:r>
      <w:proofErr w:type="gramEnd"/>
      <w:r w:rsidRPr="005503A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Professor </w:t>
      </w:r>
      <w:r>
        <w:rPr>
          <w:sz w:val="28"/>
          <w:szCs w:val="28"/>
        </w:rPr>
        <w:t>Sarah Knott</w:t>
      </w:r>
      <w:r>
        <w:rPr>
          <w:sz w:val="28"/>
          <w:szCs w:val="28"/>
        </w:rPr>
        <w:t xml:space="preserve"> tbc </w:t>
      </w:r>
      <w:r w:rsidRPr="005503AB">
        <w:rPr>
          <w:sz w:val="28"/>
          <w:szCs w:val="28"/>
        </w:rPr>
        <w:t xml:space="preserve">+ tea break </w:t>
      </w:r>
    </w:p>
    <w:p w14:paraId="3ED431AE" w14:textId="77777777" w:rsidR="0053051B" w:rsidRPr="005503AB" w:rsidRDefault="0053051B" w:rsidP="0053051B">
      <w:pPr>
        <w:rPr>
          <w:sz w:val="28"/>
          <w:szCs w:val="28"/>
        </w:rPr>
      </w:pPr>
      <w:r w:rsidRPr="005503AB">
        <w:rPr>
          <w:sz w:val="28"/>
          <w:szCs w:val="28"/>
        </w:rPr>
        <w:t>15.40 – 17.00 – Panel 4</w:t>
      </w:r>
      <w:proofErr w:type="gramStart"/>
      <w:r w:rsidRPr="005503AB">
        <w:rPr>
          <w:sz w:val="28"/>
          <w:szCs w:val="28"/>
        </w:rPr>
        <w:t xml:space="preserve">   (</w:t>
      </w:r>
      <w:proofErr w:type="gramEnd"/>
      <w:r w:rsidRPr="005503AB">
        <w:rPr>
          <w:sz w:val="28"/>
          <w:szCs w:val="28"/>
        </w:rPr>
        <w:t xml:space="preserve">4 parallel sessions) </w:t>
      </w:r>
    </w:p>
    <w:p w14:paraId="7D25B993" w14:textId="77777777" w:rsidR="0053051B" w:rsidRDefault="0053051B" w:rsidP="0053051B">
      <w:pPr>
        <w:spacing w:line="240" w:lineRule="auto"/>
        <w:rPr>
          <w:rFonts w:ascii="Aptos" w:eastAsia="Aptos" w:hAnsi="Aptos" w:cs="Aptos"/>
          <w:b/>
          <w:bCs/>
          <w:sz w:val="36"/>
          <w:szCs w:val="36"/>
        </w:rPr>
      </w:pPr>
    </w:p>
    <w:p w14:paraId="094B9956" w14:textId="10D834F6" w:rsidR="00ED7560" w:rsidRDefault="0053051B" w:rsidP="0053051B">
      <w:pPr>
        <w:spacing w:line="240" w:lineRule="auto"/>
        <w:rPr>
          <w:rFonts w:ascii="Aptos" w:eastAsia="Aptos" w:hAnsi="Aptos" w:cs="Aptos"/>
          <w:b/>
          <w:bCs/>
          <w:sz w:val="36"/>
          <w:szCs w:val="36"/>
        </w:rPr>
      </w:pPr>
      <w:r>
        <w:rPr>
          <w:rFonts w:ascii="Aptos" w:eastAsia="Aptos" w:hAnsi="Aptos" w:cs="Aptos"/>
          <w:b/>
          <w:bCs/>
          <w:sz w:val="36"/>
          <w:szCs w:val="36"/>
        </w:rPr>
        <w:lastRenderedPageBreak/>
        <w:t xml:space="preserve">                        </w:t>
      </w:r>
      <w:r w:rsidR="00ED7560">
        <w:rPr>
          <w:rFonts w:ascii="Aptos" w:eastAsia="Aptos" w:hAnsi="Aptos" w:cs="Aptos"/>
          <w:b/>
          <w:bCs/>
          <w:sz w:val="36"/>
          <w:szCs w:val="36"/>
        </w:rPr>
        <w:t>W</w:t>
      </w:r>
      <w:r w:rsidR="2790777A" w:rsidRPr="00A57A9B">
        <w:rPr>
          <w:rFonts w:ascii="Aptos" w:eastAsia="Aptos" w:hAnsi="Aptos" w:cs="Aptos"/>
          <w:b/>
          <w:bCs/>
          <w:sz w:val="36"/>
          <w:szCs w:val="36"/>
        </w:rPr>
        <w:t xml:space="preserve">HN 2026 </w:t>
      </w:r>
      <w:r w:rsidR="3BBE8E91" w:rsidRPr="00A57A9B">
        <w:rPr>
          <w:rFonts w:ascii="Aptos" w:eastAsia="Aptos" w:hAnsi="Aptos" w:cs="Aptos"/>
          <w:b/>
          <w:bCs/>
          <w:sz w:val="36"/>
          <w:szCs w:val="36"/>
        </w:rPr>
        <w:t xml:space="preserve">Conference Schedule </w:t>
      </w:r>
      <w:r w:rsidR="00ED7560">
        <w:rPr>
          <w:rFonts w:ascii="Aptos" w:eastAsia="Aptos" w:hAnsi="Aptos" w:cs="Aptos"/>
          <w:b/>
          <w:bCs/>
          <w:sz w:val="36"/>
          <w:szCs w:val="36"/>
        </w:rPr>
        <w:t xml:space="preserve">  </w:t>
      </w:r>
    </w:p>
    <w:p w14:paraId="5DCDDBCA" w14:textId="5ACD192C" w:rsidR="00ED7560" w:rsidRDefault="00ED7560" w:rsidP="00ED7560">
      <w:pPr>
        <w:spacing w:line="240" w:lineRule="auto"/>
        <w:jc w:val="center"/>
        <w:rPr>
          <w:rFonts w:ascii="Aptos" w:eastAsia="Aptos" w:hAnsi="Aptos" w:cs="Aptos"/>
          <w:sz w:val="24"/>
          <w:szCs w:val="24"/>
        </w:rPr>
      </w:pPr>
      <w:r w:rsidRPr="00ED7560">
        <w:rPr>
          <w:rFonts w:ascii="Aptos" w:eastAsia="Aptos" w:hAnsi="Aptos" w:cs="Aptos"/>
          <w:sz w:val="24"/>
          <w:szCs w:val="24"/>
        </w:rPr>
        <w:t>Subject to change</w:t>
      </w:r>
    </w:p>
    <w:p w14:paraId="400FD0B9" w14:textId="4651FE16" w:rsidR="00FB5118" w:rsidRPr="0053051B" w:rsidRDefault="0053051B" w:rsidP="00ED7560">
      <w:pPr>
        <w:spacing w:line="240" w:lineRule="auto"/>
        <w:jc w:val="center"/>
        <w:rPr>
          <w:rFonts w:ascii="Aptos" w:eastAsia="Aptos" w:hAnsi="Aptos" w:cs="Aptos"/>
          <w:b/>
          <w:bCs/>
          <w:sz w:val="24"/>
          <w:szCs w:val="24"/>
        </w:rPr>
      </w:pPr>
      <w:r w:rsidRPr="0053051B">
        <w:rPr>
          <w:rFonts w:ascii="Aptos" w:eastAsia="Aptos" w:hAnsi="Aptos" w:cs="Aptos"/>
          <w:b/>
          <w:bCs/>
          <w:sz w:val="24"/>
          <w:szCs w:val="24"/>
        </w:rPr>
        <w:t xml:space="preserve">DAY 2 </w:t>
      </w:r>
    </w:p>
    <w:p w14:paraId="15AE04B8" w14:textId="47844E30" w:rsidR="0053051B" w:rsidRPr="0053051B" w:rsidRDefault="0053051B" w:rsidP="00ED7560">
      <w:pPr>
        <w:spacing w:line="240" w:lineRule="auto"/>
        <w:jc w:val="center"/>
        <w:rPr>
          <w:rFonts w:ascii="Aptos" w:eastAsia="Aptos" w:hAnsi="Aptos" w:cs="Aptos"/>
          <w:b/>
          <w:bCs/>
          <w:sz w:val="24"/>
          <w:szCs w:val="24"/>
        </w:rPr>
      </w:pPr>
      <w:r w:rsidRPr="0053051B">
        <w:rPr>
          <w:rFonts w:ascii="Aptos" w:eastAsia="Aptos" w:hAnsi="Aptos" w:cs="Aptos"/>
          <w:b/>
          <w:bCs/>
          <w:sz w:val="24"/>
          <w:szCs w:val="24"/>
        </w:rPr>
        <w:t>Thursday 4 September @ Friends House, Euston Road</w:t>
      </w:r>
    </w:p>
    <w:tbl>
      <w:tblPr>
        <w:tblStyle w:val="TableGrid"/>
        <w:tblW w:w="10915" w:type="dxa"/>
        <w:tblInd w:w="-1281" w:type="dxa"/>
        <w:tblLook w:val="04A0" w:firstRow="1" w:lastRow="0" w:firstColumn="1" w:lastColumn="0" w:noHBand="0" w:noVBand="1"/>
      </w:tblPr>
      <w:tblGrid>
        <w:gridCol w:w="1702"/>
        <w:gridCol w:w="3000"/>
        <w:gridCol w:w="1536"/>
        <w:gridCol w:w="1959"/>
        <w:gridCol w:w="2718"/>
      </w:tblGrid>
      <w:tr w:rsidR="00EB5156" w:rsidRPr="00A57A9B" w14:paraId="09F64B7C" w14:textId="77777777" w:rsidTr="00232326">
        <w:trPr>
          <w:trHeight w:val="1112"/>
        </w:trPr>
        <w:tc>
          <w:tcPr>
            <w:tcW w:w="1702" w:type="dxa"/>
          </w:tcPr>
          <w:p w14:paraId="4A146726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Time</w:t>
            </w:r>
          </w:p>
        </w:tc>
        <w:tc>
          <w:tcPr>
            <w:tcW w:w="3000" w:type="dxa"/>
          </w:tcPr>
          <w:p w14:paraId="6A3924C4" w14:textId="3907AD5F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Benjamin Lay </w:t>
            </w:r>
            <w:r w:rsidR="00ED7560">
              <w:rPr>
                <w:rFonts w:ascii="Aptos" w:eastAsia="Aptos" w:hAnsi="Aptos" w:cs="Aptos"/>
              </w:rPr>
              <w:t>1</w:t>
            </w:r>
            <w:r w:rsidRPr="00A57A9B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536" w:type="dxa"/>
          </w:tcPr>
          <w:p w14:paraId="196BF09D" w14:textId="41D12585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Benjamin Lay </w:t>
            </w:r>
            <w:r w:rsidR="00ED7560">
              <w:rPr>
                <w:rFonts w:ascii="Aptos" w:eastAsia="Aptos" w:hAnsi="Aptos" w:cs="Aptos"/>
              </w:rPr>
              <w:t>2</w:t>
            </w:r>
            <w:r w:rsidRPr="00A57A9B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959" w:type="dxa"/>
          </w:tcPr>
          <w:p w14:paraId="2AAD8193" w14:textId="098078C5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Benjamin Lay </w:t>
            </w:r>
            <w:r w:rsidR="00ED7560">
              <w:rPr>
                <w:rFonts w:ascii="Aptos" w:eastAsia="Aptos" w:hAnsi="Aptos" w:cs="Aptos"/>
              </w:rPr>
              <w:t>3</w:t>
            </w:r>
          </w:p>
        </w:tc>
        <w:tc>
          <w:tcPr>
            <w:tcW w:w="2718" w:type="dxa"/>
          </w:tcPr>
          <w:p w14:paraId="63F1C553" w14:textId="77777777" w:rsidR="00315A09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Margaret Fell </w:t>
            </w:r>
          </w:p>
          <w:p w14:paraId="52DB52E0" w14:textId="4D2BF55E" w:rsidR="00EB5156" w:rsidRPr="00A57A9B" w:rsidRDefault="00315A09" w:rsidP="3BBE8E91">
            <w:pPr>
              <w:rPr>
                <w:rFonts w:ascii="Aptos" w:eastAsia="Aptos" w:hAnsi="Aptos" w:cs="Aptos"/>
              </w:rPr>
            </w:pPr>
            <w:proofErr w:type="gramStart"/>
            <w:r>
              <w:rPr>
                <w:rFonts w:ascii="Aptos" w:eastAsia="Aptos" w:hAnsi="Aptos" w:cs="Aptos"/>
              </w:rPr>
              <w:t>( max.</w:t>
            </w:r>
            <w:proofErr w:type="gramEnd"/>
            <w:r>
              <w:rPr>
                <w:rFonts w:ascii="Aptos" w:eastAsia="Aptos" w:hAnsi="Aptos" w:cs="Aptos"/>
              </w:rPr>
              <w:t xml:space="preserve"> capacity 20)</w:t>
            </w:r>
          </w:p>
        </w:tc>
      </w:tr>
      <w:tr w:rsidR="00EB5156" w:rsidRPr="00A57A9B" w14:paraId="0FA34B99" w14:textId="77777777" w:rsidTr="00232326">
        <w:tc>
          <w:tcPr>
            <w:tcW w:w="1702" w:type="dxa"/>
          </w:tcPr>
          <w:p w14:paraId="475B512E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08:15–09:15</w:t>
            </w:r>
          </w:p>
        </w:tc>
        <w:tc>
          <w:tcPr>
            <w:tcW w:w="3000" w:type="dxa"/>
          </w:tcPr>
          <w:p w14:paraId="13A0C70F" w14:textId="720BB40E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Registration &amp; Refreshments (Benjamin Lay Reception Area)</w:t>
            </w:r>
          </w:p>
        </w:tc>
        <w:tc>
          <w:tcPr>
            <w:tcW w:w="1536" w:type="dxa"/>
          </w:tcPr>
          <w:p w14:paraId="672A6659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1959" w:type="dxa"/>
          </w:tcPr>
          <w:p w14:paraId="0A37501D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718" w:type="dxa"/>
          </w:tcPr>
          <w:p w14:paraId="5DAB6C7B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</w:tr>
      <w:tr w:rsidR="00EB5156" w:rsidRPr="00A57A9B" w14:paraId="7C3DBD43" w14:textId="77777777" w:rsidTr="00232326">
        <w:tc>
          <w:tcPr>
            <w:tcW w:w="1702" w:type="dxa"/>
          </w:tcPr>
          <w:p w14:paraId="2A3FA652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09:15–10:35</w:t>
            </w:r>
          </w:p>
        </w:tc>
        <w:tc>
          <w:tcPr>
            <w:tcW w:w="3000" w:type="dxa"/>
          </w:tcPr>
          <w:p w14:paraId="4397E28B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1: Suffrage, Anti-Suffrage and Electoral Politics</w:t>
            </w:r>
          </w:p>
        </w:tc>
        <w:tc>
          <w:tcPr>
            <w:tcW w:w="1536" w:type="dxa"/>
          </w:tcPr>
          <w:p w14:paraId="6785193E" w14:textId="3E588475" w:rsidR="00AC7EA4" w:rsidRDefault="00AC7EA4" w:rsidP="00AC7EA4">
            <w:pPr>
              <w:rPr>
                <w:rFonts w:ascii="Aptos" w:eastAsia="Aptos" w:hAnsi="Aptos" w:cs="Aptos"/>
              </w:rPr>
            </w:pPr>
            <w:r w:rsidRPr="0053051B">
              <w:rPr>
                <w:rFonts w:ascii="Aptos" w:eastAsia="Aptos" w:hAnsi="Aptos" w:cs="Aptos"/>
              </w:rPr>
              <w:t xml:space="preserve">Panel 2: </w:t>
            </w:r>
            <w:r w:rsidR="008052F2" w:rsidRPr="0053051B">
              <w:rPr>
                <w:rFonts w:ascii="Aptos" w:eastAsia="Aptos" w:hAnsi="Aptos" w:cs="Aptos"/>
              </w:rPr>
              <w:t xml:space="preserve">Women, Science, Health and Expertise </w:t>
            </w:r>
          </w:p>
          <w:p w14:paraId="7671668A" w14:textId="3FD73449" w:rsidR="00EB5156" w:rsidRPr="00A57A9B" w:rsidRDefault="00EB5156" w:rsidP="00AC7EA4">
            <w:pPr>
              <w:rPr>
                <w:rFonts w:ascii="Aptos" w:eastAsia="Aptos" w:hAnsi="Aptos" w:cs="Aptos"/>
              </w:rPr>
            </w:pPr>
          </w:p>
        </w:tc>
        <w:tc>
          <w:tcPr>
            <w:tcW w:w="1959" w:type="dxa"/>
          </w:tcPr>
          <w:p w14:paraId="01D803B3" w14:textId="4BE5E6D7" w:rsidR="00AC7EA4" w:rsidRDefault="00AC7EA4" w:rsidP="00AC7EA4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Panel </w:t>
            </w:r>
            <w:r>
              <w:rPr>
                <w:rFonts w:ascii="Aptos" w:eastAsia="Aptos" w:hAnsi="Aptos" w:cs="Aptos"/>
              </w:rPr>
              <w:t>3</w:t>
            </w:r>
            <w:r w:rsidRPr="00A57A9B">
              <w:rPr>
                <w:rFonts w:ascii="Aptos" w:eastAsia="Aptos" w:hAnsi="Aptos" w:cs="Aptos"/>
              </w:rPr>
              <w:t>: International Feminisms and Global Networks</w:t>
            </w:r>
          </w:p>
          <w:p w14:paraId="1C1B1DDA" w14:textId="77777777" w:rsidR="00AC7EA4" w:rsidRPr="00A57A9B" w:rsidRDefault="00AC7EA4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718" w:type="dxa"/>
          </w:tcPr>
          <w:p w14:paraId="0D0929A2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4: Feminist Publishing, Print Culture and Media</w:t>
            </w:r>
          </w:p>
        </w:tc>
      </w:tr>
      <w:tr w:rsidR="00EB5156" w:rsidRPr="00A57A9B" w14:paraId="1E59152C" w14:textId="77777777" w:rsidTr="00232326">
        <w:tc>
          <w:tcPr>
            <w:tcW w:w="1702" w:type="dxa"/>
          </w:tcPr>
          <w:p w14:paraId="63EAA36D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10:35–10:45</w:t>
            </w:r>
          </w:p>
        </w:tc>
        <w:tc>
          <w:tcPr>
            <w:tcW w:w="3000" w:type="dxa"/>
          </w:tcPr>
          <w:p w14:paraId="6FF9C122" w14:textId="251B5936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Break/ Move to Panels</w:t>
            </w:r>
          </w:p>
        </w:tc>
        <w:tc>
          <w:tcPr>
            <w:tcW w:w="1536" w:type="dxa"/>
          </w:tcPr>
          <w:p w14:paraId="02EB378F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1959" w:type="dxa"/>
          </w:tcPr>
          <w:p w14:paraId="6A05A809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718" w:type="dxa"/>
          </w:tcPr>
          <w:p w14:paraId="5A39BBE3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</w:tr>
      <w:tr w:rsidR="00EB5156" w:rsidRPr="00A57A9B" w14:paraId="0A928D78" w14:textId="77777777" w:rsidTr="00232326">
        <w:tc>
          <w:tcPr>
            <w:tcW w:w="1702" w:type="dxa"/>
          </w:tcPr>
          <w:p w14:paraId="4DF4AAFD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10:45–12:05</w:t>
            </w:r>
          </w:p>
        </w:tc>
        <w:tc>
          <w:tcPr>
            <w:tcW w:w="3000" w:type="dxa"/>
          </w:tcPr>
          <w:p w14:paraId="1BF94D74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5: Women's Lives, Labour and Professionalism</w:t>
            </w:r>
          </w:p>
        </w:tc>
        <w:tc>
          <w:tcPr>
            <w:tcW w:w="1536" w:type="dxa"/>
          </w:tcPr>
          <w:p w14:paraId="1081A2EB" w14:textId="64DE5106" w:rsidR="00EB5156" w:rsidRPr="00A57A9B" w:rsidRDefault="008052F2" w:rsidP="3BBE8E91">
            <w:pPr>
              <w:rPr>
                <w:rFonts w:ascii="Aptos" w:eastAsia="Aptos" w:hAnsi="Aptos" w:cs="Aptos"/>
              </w:rPr>
            </w:pPr>
            <w:r w:rsidRPr="0053051B">
              <w:rPr>
                <w:rFonts w:ascii="Aptos" w:eastAsia="Aptos" w:hAnsi="Aptos" w:cs="Aptos"/>
              </w:rPr>
              <w:t>Panel 6: Women's Liberation, Lesbian and Queer Activism</w:t>
            </w:r>
          </w:p>
        </w:tc>
        <w:tc>
          <w:tcPr>
            <w:tcW w:w="1959" w:type="dxa"/>
          </w:tcPr>
          <w:p w14:paraId="1736FAF5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7: Welfare, Social Reform and Care</w:t>
            </w:r>
          </w:p>
        </w:tc>
        <w:tc>
          <w:tcPr>
            <w:tcW w:w="2718" w:type="dxa"/>
          </w:tcPr>
          <w:p w14:paraId="6F16D442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8: Women, Family and Education</w:t>
            </w:r>
          </w:p>
        </w:tc>
      </w:tr>
      <w:tr w:rsidR="00EB5156" w:rsidRPr="00A57A9B" w14:paraId="3650EAD0" w14:textId="77777777" w:rsidTr="00232326">
        <w:tc>
          <w:tcPr>
            <w:tcW w:w="1702" w:type="dxa"/>
          </w:tcPr>
          <w:p w14:paraId="10CAB9C6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12:05–12:50</w:t>
            </w:r>
          </w:p>
        </w:tc>
        <w:tc>
          <w:tcPr>
            <w:tcW w:w="3000" w:type="dxa"/>
          </w:tcPr>
          <w:p w14:paraId="637161B6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Lunch</w:t>
            </w:r>
          </w:p>
        </w:tc>
        <w:tc>
          <w:tcPr>
            <w:tcW w:w="1536" w:type="dxa"/>
          </w:tcPr>
          <w:p w14:paraId="41C8F396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1959" w:type="dxa"/>
          </w:tcPr>
          <w:p w14:paraId="72A3D3EC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718" w:type="dxa"/>
          </w:tcPr>
          <w:p w14:paraId="0D0B940D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</w:tr>
      <w:tr w:rsidR="00EB5156" w:rsidRPr="00A57A9B" w14:paraId="40173C59" w14:textId="77777777" w:rsidTr="00232326">
        <w:tc>
          <w:tcPr>
            <w:tcW w:w="1702" w:type="dxa"/>
          </w:tcPr>
          <w:p w14:paraId="081ED7B6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12:50–14:10</w:t>
            </w:r>
          </w:p>
        </w:tc>
        <w:tc>
          <w:tcPr>
            <w:tcW w:w="3000" w:type="dxa"/>
          </w:tcPr>
          <w:p w14:paraId="7826CBFB" w14:textId="28C44AED" w:rsidR="00EB5156" w:rsidRPr="00A57A9B" w:rsidRDefault="00C8206F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Panel </w:t>
            </w:r>
            <w:r>
              <w:rPr>
                <w:rFonts w:ascii="Aptos" w:eastAsia="Aptos" w:hAnsi="Aptos" w:cs="Aptos"/>
              </w:rPr>
              <w:t>9</w:t>
            </w:r>
            <w:r w:rsidRPr="00A57A9B">
              <w:rPr>
                <w:rFonts w:ascii="Aptos" w:eastAsia="Aptos" w:hAnsi="Aptos" w:cs="Aptos"/>
              </w:rPr>
              <w:t xml:space="preserve">: Feminist </w:t>
            </w:r>
            <w:proofErr w:type="spellStart"/>
            <w:r w:rsidRPr="00A57A9B">
              <w:rPr>
                <w:rFonts w:ascii="Aptos" w:eastAsia="Aptos" w:hAnsi="Aptos" w:cs="Aptos"/>
              </w:rPr>
              <w:t>Organisations</w:t>
            </w:r>
            <w:proofErr w:type="spellEnd"/>
            <w:r w:rsidRPr="00A57A9B">
              <w:rPr>
                <w:rFonts w:ascii="Aptos" w:eastAsia="Aptos" w:hAnsi="Aptos" w:cs="Aptos"/>
              </w:rPr>
              <w:t xml:space="preserve">, Campaigns and Political </w:t>
            </w:r>
            <w:proofErr w:type="spellStart"/>
            <w:r w:rsidRPr="00A57A9B">
              <w:rPr>
                <w:rFonts w:ascii="Aptos" w:eastAsia="Aptos" w:hAnsi="Aptos" w:cs="Aptos"/>
              </w:rPr>
              <w:t>Mobilisation</w:t>
            </w:r>
            <w:proofErr w:type="spellEnd"/>
            <w:r w:rsidRPr="00A57A9B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536" w:type="dxa"/>
          </w:tcPr>
          <w:p w14:paraId="7BDA5184" w14:textId="0D074B10" w:rsidR="00486CE2" w:rsidRPr="00A57A9B" w:rsidRDefault="0053051B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Panel </w:t>
            </w:r>
            <w:r>
              <w:rPr>
                <w:rFonts w:ascii="Aptos" w:eastAsia="Aptos" w:hAnsi="Aptos" w:cs="Aptos"/>
              </w:rPr>
              <w:t>10</w:t>
            </w:r>
            <w:r w:rsidRPr="00A57A9B">
              <w:rPr>
                <w:rFonts w:ascii="Aptos" w:eastAsia="Aptos" w:hAnsi="Aptos" w:cs="Aptos"/>
              </w:rPr>
              <w:t>: Women, Professions, and the Law</w:t>
            </w:r>
          </w:p>
        </w:tc>
        <w:tc>
          <w:tcPr>
            <w:tcW w:w="1959" w:type="dxa"/>
          </w:tcPr>
          <w:p w14:paraId="5A17854F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11: Women's Organisations and Cultural Internationalism</w:t>
            </w:r>
          </w:p>
        </w:tc>
        <w:tc>
          <w:tcPr>
            <w:tcW w:w="2718" w:type="dxa"/>
          </w:tcPr>
          <w:p w14:paraId="035FC97C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12: Archives, Records and Historical Legacies</w:t>
            </w:r>
          </w:p>
        </w:tc>
      </w:tr>
      <w:tr w:rsidR="00EB5156" w:rsidRPr="00A57A9B" w14:paraId="626CD9A8" w14:textId="77777777" w:rsidTr="00232326">
        <w:tc>
          <w:tcPr>
            <w:tcW w:w="1702" w:type="dxa"/>
          </w:tcPr>
          <w:p w14:paraId="0B1E4A12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14:10–14:20</w:t>
            </w:r>
          </w:p>
        </w:tc>
        <w:tc>
          <w:tcPr>
            <w:tcW w:w="3000" w:type="dxa"/>
          </w:tcPr>
          <w:p w14:paraId="68BA7541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Break / Move to Theatre</w:t>
            </w:r>
          </w:p>
        </w:tc>
        <w:tc>
          <w:tcPr>
            <w:tcW w:w="1536" w:type="dxa"/>
          </w:tcPr>
          <w:p w14:paraId="0E27B00A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1959" w:type="dxa"/>
          </w:tcPr>
          <w:p w14:paraId="60061E4C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718" w:type="dxa"/>
          </w:tcPr>
          <w:p w14:paraId="44EAFD9C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</w:tr>
      <w:tr w:rsidR="00EB5156" w:rsidRPr="00A57A9B" w14:paraId="1407D176" w14:textId="77777777" w:rsidTr="00232326">
        <w:tc>
          <w:tcPr>
            <w:tcW w:w="1702" w:type="dxa"/>
          </w:tcPr>
          <w:p w14:paraId="66644F76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14:20–15:20</w:t>
            </w:r>
          </w:p>
        </w:tc>
        <w:tc>
          <w:tcPr>
            <w:tcW w:w="3000" w:type="dxa"/>
          </w:tcPr>
          <w:p w14:paraId="364AD58C" w14:textId="77777777" w:rsidR="00EB5156" w:rsidRPr="006673EB" w:rsidRDefault="3BBE8E91" w:rsidP="3BBE8E91">
            <w:pPr>
              <w:rPr>
                <w:rFonts w:ascii="Aptos" w:eastAsia="Aptos" w:hAnsi="Aptos" w:cs="Aptos"/>
                <w:color w:val="000000" w:themeColor="text1"/>
              </w:rPr>
            </w:pPr>
            <w:r w:rsidRPr="006673EB">
              <w:rPr>
                <w:rFonts w:ascii="Aptos" w:eastAsia="Aptos" w:hAnsi="Aptos" w:cs="Aptos"/>
                <w:color w:val="000000" w:themeColor="text1"/>
              </w:rPr>
              <w:t>Keynote Lecture – Professor Sarah Knott</w:t>
            </w:r>
          </w:p>
        </w:tc>
        <w:tc>
          <w:tcPr>
            <w:tcW w:w="1536" w:type="dxa"/>
          </w:tcPr>
          <w:p w14:paraId="4B94D5A5" w14:textId="1A6CF850" w:rsidR="00EB5156" w:rsidRPr="006673EB" w:rsidRDefault="003D5FAC" w:rsidP="3BBE8E91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006673EB">
              <w:rPr>
                <w:rFonts w:ascii="Aptos" w:eastAsia="Aptos" w:hAnsi="Aptos" w:cs="Aptos"/>
                <w:color w:val="000000" w:themeColor="text1"/>
              </w:rPr>
              <w:t>TITLE TBA</w:t>
            </w:r>
          </w:p>
        </w:tc>
        <w:tc>
          <w:tcPr>
            <w:tcW w:w="1959" w:type="dxa"/>
          </w:tcPr>
          <w:p w14:paraId="3DEEC669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718" w:type="dxa"/>
          </w:tcPr>
          <w:p w14:paraId="3656B9AB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</w:tr>
      <w:tr w:rsidR="00EB5156" w:rsidRPr="00A57A9B" w14:paraId="079E9827" w14:textId="77777777" w:rsidTr="00232326">
        <w:tc>
          <w:tcPr>
            <w:tcW w:w="1702" w:type="dxa"/>
          </w:tcPr>
          <w:p w14:paraId="2E432648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15:20–15:35</w:t>
            </w:r>
          </w:p>
        </w:tc>
        <w:tc>
          <w:tcPr>
            <w:tcW w:w="3000" w:type="dxa"/>
          </w:tcPr>
          <w:p w14:paraId="2BE8390C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Afternoon Refreshment Break</w:t>
            </w:r>
          </w:p>
        </w:tc>
        <w:tc>
          <w:tcPr>
            <w:tcW w:w="1536" w:type="dxa"/>
          </w:tcPr>
          <w:p w14:paraId="45FB0818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1959" w:type="dxa"/>
          </w:tcPr>
          <w:p w14:paraId="049F31CB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718" w:type="dxa"/>
          </w:tcPr>
          <w:p w14:paraId="53128261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</w:tr>
      <w:tr w:rsidR="00EB5156" w:rsidRPr="00A57A9B" w14:paraId="5B60EAE8" w14:textId="77777777" w:rsidTr="00232326">
        <w:tc>
          <w:tcPr>
            <w:tcW w:w="1702" w:type="dxa"/>
          </w:tcPr>
          <w:p w14:paraId="650E9B0E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15:35–16:55</w:t>
            </w:r>
          </w:p>
        </w:tc>
        <w:tc>
          <w:tcPr>
            <w:tcW w:w="3000" w:type="dxa"/>
          </w:tcPr>
          <w:p w14:paraId="0F9C6D0B" w14:textId="6EC90AF0" w:rsidR="00EB5156" w:rsidRPr="00A57A9B" w:rsidRDefault="00C8206F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1</w:t>
            </w:r>
            <w:r w:rsidR="0065401D">
              <w:rPr>
                <w:rFonts w:ascii="Aptos" w:eastAsia="Aptos" w:hAnsi="Aptos" w:cs="Aptos"/>
              </w:rPr>
              <w:t>3</w:t>
            </w:r>
            <w:r w:rsidRPr="00A57A9B">
              <w:rPr>
                <w:rFonts w:ascii="Aptos" w:eastAsia="Aptos" w:hAnsi="Aptos" w:cs="Aptos"/>
              </w:rPr>
              <w:t>: Wartime Women’s Movements and Interwar Femin</w:t>
            </w:r>
            <w:r>
              <w:rPr>
                <w:rFonts w:ascii="Aptos" w:eastAsia="Aptos" w:hAnsi="Aptos" w:cs="Aptos"/>
              </w:rPr>
              <w:t>i</w:t>
            </w:r>
            <w:r w:rsidRPr="00A57A9B">
              <w:rPr>
                <w:rFonts w:ascii="Aptos" w:eastAsia="Aptos" w:hAnsi="Aptos" w:cs="Aptos"/>
              </w:rPr>
              <w:t xml:space="preserve">sm </w:t>
            </w:r>
          </w:p>
        </w:tc>
        <w:tc>
          <w:tcPr>
            <w:tcW w:w="1536" w:type="dxa"/>
          </w:tcPr>
          <w:p w14:paraId="36E2C3B1" w14:textId="16AC508F" w:rsidR="00EB5156" w:rsidRPr="00A57A9B" w:rsidRDefault="0053051B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 xml:space="preserve">Panel </w:t>
            </w:r>
            <w:r>
              <w:rPr>
                <w:rFonts w:ascii="Aptos" w:eastAsia="Aptos" w:hAnsi="Aptos" w:cs="Aptos"/>
              </w:rPr>
              <w:t>1</w:t>
            </w:r>
            <w:r>
              <w:rPr>
                <w:rFonts w:ascii="Aptos" w:eastAsia="Aptos" w:hAnsi="Aptos" w:cs="Aptos"/>
              </w:rPr>
              <w:t>4</w:t>
            </w:r>
            <w:r w:rsidRPr="00A57A9B">
              <w:rPr>
                <w:rFonts w:ascii="Aptos" w:eastAsia="Aptos" w:hAnsi="Aptos" w:cs="Aptos"/>
              </w:rPr>
              <w:t>: Migration, Refugees and Transnational Lives</w:t>
            </w:r>
          </w:p>
        </w:tc>
        <w:tc>
          <w:tcPr>
            <w:tcW w:w="1959" w:type="dxa"/>
          </w:tcPr>
          <w:p w14:paraId="05C27AC0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15: Cultural Production, Performance and Representation</w:t>
            </w:r>
          </w:p>
        </w:tc>
        <w:tc>
          <w:tcPr>
            <w:tcW w:w="2718" w:type="dxa"/>
          </w:tcPr>
          <w:p w14:paraId="4F2FA4DD" w14:textId="77777777" w:rsidR="00EB5156" w:rsidRPr="00A57A9B" w:rsidRDefault="3BBE8E91" w:rsidP="3BBE8E91">
            <w:pPr>
              <w:rPr>
                <w:rFonts w:ascii="Aptos" w:eastAsia="Aptos" w:hAnsi="Aptos" w:cs="Aptos"/>
              </w:rPr>
            </w:pPr>
            <w:r w:rsidRPr="00A57A9B">
              <w:rPr>
                <w:rFonts w:ascii="Aptos" w:eastAsia="Aptos" w:hAnsi="Aptos" w:cs="Aptos"/>
              </w:rPr>
              <w:t>Panel 16: Women's Activism Across Communities and Generations</w:t>
            </w:r>
          </w:p>
        </w:tc>
      </w:tr>
      <w:tr w:rsidR="00EB5156" w:rsidRPr="00A57A9B" w14:paraId="05F894A2" w14:textId="77777777" w:rsidTr="00232326">
        <w:trPr>
          <w:trHeight w:val="427"/>
        </w:trPr>
        <w:tc>
          <w:tcPr>
            <w:tcW w:w="1702" w:type="dxa"/>
          </w:tcPr>
          <w:p w14:paraId="371EDF77" w14:textId="65D8E718" w:rsidR="00EB5156" w:rsidRPr="00A57A9B" w:rsidRDefault="0038136F" w:rsidP="3BBE8E91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17.00</w:t>
            </w:r>
          </w:p>
        </w:tc>
        <w:tc>
          <w:tcPr>
            <w:tcW w:w="3000" w:type="dxa"/>
          </w:tcPr>
          <w:p w14:paraId="70A6D88D" w14:textId="67184119" w:rsidR="00EB5156" w:rsidRPr="0038136F" w:rsidRDefault="0038136F" w:rsidP="3BBE8E91">
            <w:pPr>
              <w:rPr>
                <w:rFonts w:ascii="Aptos" w:eastAsia="Aptos" w:hAnsi="Aptos" w:cs="Aptos"/>
                <w:b/>
                <w:bCs/>
              </w:rPr>
            </w:pPr>
            <w:r w:rsidRPr="0038136F">
              <w:rPr>
                <w:rFonts w:ascii="Aptos" w:eastAsia="Aptos" w:hAnsi="Aptos" w:cs="Aptos"/>
                <w:b/>
                <w:bCs/>
                <w:color w:val="1F497D" w:themeColor="text2"/>
              </w:rPr>
              <w:t>END OF CONFERENCE</w:t>
            </w:r>
          </w:p>
        </w:tc>
        <w:tc>
          <w:tcPr>
            <w:tcW w:w="1536" w:type="dxa"/>
          </w:tcPr>
          <w:p w14:paraId="62486C05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1959" w:type="dxa"/>
          </w:tcPr>
          <w:p w14:paraId="4101652C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  <w:tc>
          <w:tcPr>
            <w:tcW w:w="2718" w:type="dxa"/>
          </w:tcPr>
          <w:p w14:paraId="4B99056E" w14:textId="77777777" w:rsidR="00EB5156" w:rsidRPr="00A57A9B" w:rsidRDefault="00EB5156" w:rsidP="3BBE8E91">
            <w:pPr>
              <w:rPr>
                <w:rFonts w:ascii="Aptos" w:eastAsia="Aptos" w:hAnsi="Aptos" w:cs="Aptos"/>
              </w:rPr>
            </w:pPr>
          </w:p>
        </w:tc>
      </w:tr>
    </w:tbl>
    <w:p w14:paraId="1299C43A" w14:textId="41129E67" w:rsidR="00EB5156" w:rsidRPr="00A57A9B" w:rsidRDefault="00EB5156" w:rsidP="3BBE8E91">
      <w:pPr>
        <w:rPr>
          <w:rFonts w:ascii="Aptos" w:eastAsia="Aptos" w:hAnsi="Aptos" w:cs="Aptos"/>
        </w:rPr>
      </w:pPr>
    </w:p>
    <w:p w14:paraId="2B107805" w14:textId="73BA351F" w:rsidR="0BEA4013" w:rsidRPr="00ED7560" w:rsidRDefault="0BEA4013" w:rsidP="00ED7560">
      <w:pPr>
        <w:spacing w:after="160"/>
        <w:jc w:val="center"/>
        <w:rPr>
          <w:rFonts w:ascii="Aptos" w:eastAsia="Aptos" w:hAnsi="Aptos" w:cs="Aptos"/>
          <w:b/>
          <w:bCs/>
          <w:sz w:val="28"/>
          <w:szCs w:val="28"/>
        </w:rPr>
      </w:pPr>
      <w:r w:rsidRPr="00ED7560">
        <w:rPr>
          <w:rFonts w:ascii="Aptos" w:eastAsia="Aptos" w:hAnsi="Aptos" w:cs="Aptos"/>
          <w:b/>
          <w:bCs/>
          <w:sz w:val="28"/>
          <w:szCs w:val="28"/>
        </w:rPr>
        <w:lastRenderedPageBreak/>
        <w:t>Panel Details</w:t>
      </w:r>
    </w:p>
    <w:p w14:paraId="7DD698D3" w14:textId="6241C953" w:rsidR="0BEA4013" w:rsidRDefault="0BEA4013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Panel 1: Suffrage, Anti-Suffrage and Electoral Politics</w:t>
      </w:r>
    </w:p>
    <w:p w14:paraId="08279F1B" w14:textId="7B0CE136" w:rsidR="0BEA4013" w:rsidRPr="00A57A9B" w:rsidRDefault="0BEA4013" w:rsidP="3BBE8E91">
      <w:pPr>
        <w:pStyle w:val="ListParagraph"/>
        <w:numPr>
          <w:ilvl w:val="0"/>
          <w:numId w:val="1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Paula Bartley</w:t>
      </w:r>
      <w:r w:rsidRPr="00A57A9B">
        <w:rPr>
          <w:rFonts w:ascii="Aptos" w:eastAsia="Aptos" w:hAnsi="Aptos" w:cs="Aptos"/>
          <w:sz w:val="24"/>
          <w:szCs w:val="24"/>
        </w:rPr>
        <w:t xml:space="preserve"> – Trailblazers: the first women elected to government in the 20th century</w:t>
      </w:r>
    </w:p>
    <w:p w14:paraId="1D244F08" w14:textId="359B3DFA" w:rsidR="0BEA4013" w:rsidRPr="00A57A9B" w:rsidRDefault="0BEA4013" w:rsidP="3BBE8E91">
      <w:pPr>
        <w:pStyle w:val="ListParagraph"/>
        <w:numPr>
          <w:ilvl w:val="0"/>
          <w:numId w:val="1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Ceri Murison</w:t>
      </w:r>
      <w:r w:rsidRPr="00A57A9B">
        <w:rPr>
          <w:rFonts w:ascii="Aptos" w:eastAsia="Aptos" w:hAnsi="Aptos" w:cs="Aptos"/>
          <w:sz w:val="24"/>
          <w:szCs w:val="24"/>
        </w:rPr>
        <w:t xml:space="preserve"> – The Opposition to Women’s Suffrage in Wales, 1866–1918</w:t>
      </w:r>
    </w:p>
    <w:p w14:paraId="00C0AADC" w14:textId="337675D7" w:rsidR="0BEA4013" w:rsidRPr="00A57A9B" w:rsidRDefault="0BEA4013" w:rsidP="3BBE8E91">
      <w:pPr>
        <w:pStyle w:val="ListParagraph"/>
        <w:numPr>
          <w:ilvl w:val="0"/>
          <w:numId w:val="1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Sue John</w:t>
      </w:r>
      <w:r w:rsidRPr="00A57A9B">
        <w:rPr>
          <w:rFonts w:ascii="Aptos" w:eastAsia="Aptos" w:hAnsi="Aptos" w:cs="Aptos"/>
          <w:sz w:val="24"/>
          <w:szCs w:val="24"/>
        </w:rPr>
        <w:t xml:space="preserve"> – Satire and Suffrage: The Postcard Propaganda War</w:t>
      </w:r>
    </w:p>
    <w:p w14:paraId="36D81392" w14:textId="2CF022A4" w:rsidR="0BEA4013" w:rsidRDefault="0BEA4013" w:rsidP="3BBE8E91">
      <w:pPr>
        <w:pStyle w:val="ListParagraph"/>
        <w:numPr>
          <w:ilvl w:val="0"/>
          <w:numId w:val="1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Helen Dampier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771909" w:rsidRPr="00A57A9B">
        <w:rPr>
          <w:rFonts w:ascii="Aptos" w:eastAsia="Aptos" w:hAnsi="Aptos" w:cs="Aptos"/>
          <w:sz w:val="24"/>
          <w:szCs w:val="24"/>
        </w:rPr>
        <w:t xml:space="preserve">‘A bridge to span the difficulty’: </w:t>
      </w:r>
      <w:r w:rsidRPr="00A57A9B">
        <w:rPr>
          <w:rFonts w:ascii="Aptos" w:eastAsia="Aptos" w:hAnsi="Aptos" w:cs="Aptos"/>
          <w:sz w:val="24"/>
          <w:szCs w:val="24"/>
        </w:rPr>
        <w:t>Emily Hobhouse, the People’s Suffrage Federation and International Women’s Suffrage Politics</w:t>
      </w:r>
    </w:p>
    <w:p w14:paraId="5371C252" w14:textId="2A62DED0" w:rsidR="008052F2" w:rsidRDefault="0BEA4013" w:rsidP="008052F2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</w:t>
      </w:r>
      <w:r w:rsidR="00AC7EA4">
        <w:rPr>
          <w:rFonts w:ascii="Aptos" w:eastAsia="Aptos" w:hAnsi="Aptos" w:cs="Aptos"/>
          <w:b/>
          <w:bCs/>
          <w:sz w:val="24"/>
          <w:szCs w:val="24"/>
        </w:rPr>
        <w:t>2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: </w:t>
      </w:r>
      <w:r w:rsidR="008052F2" w:rsidRPr="00A57A9B">
        <w:rPr>
          <w:rFonts w:ascii="Aptos" w:eastAsia="Aptos" w:hAnsi="Aptos" w:cs="Aptos"/>
          <w:b/>
          <w:bCs/>
          <w:sz w:val="24"/>
          <w:szCs w:val="24"/>
        </w:rPr>
        <w:t>Women, Science, Health and Expertise</w:t>
      </w:r>
      <w:r w:rsidR="007A270E">
        <w:rPr>
          <w:rFonts w:ascii="Aptos" w:eastAsia="Aptos" w:hAnsi="Aptos" w:cs="Aptos"/>
          <w:b/>
          <w:bCs/>
          <w:sz w:val="24"/>
          <w:szCs w:val="24"/>
        </w:rPr>
        <w:t xml:space="preserve">    </w:t>
      </w:r>
    </w:p>
    <w:p w14:paraId="4E389A8E" w14:textId="77777777" w:rsidR="008052F2" w:rsidRPr="00A57A9B" w:rsidRDefault="008052F2" w:rsidP="008052F2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Nilakshi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Das</w:t>
      </w:r>
      <w:r w:rsidRPr="00A57A9B">
        <w:rPr>
          <w:rFonts w:ascii="Aptos" w:eastAsia="Aptos" w:hAnsi="Aptos" w:cs="Aptos"/>
          <w:sz w:val="24"/>
          <w:szCs w:val="24"/>
        </w:rPr>
        <w:t xml:space="preserve"> – Still Invisible: The Politics of Scientific Recognition and Indian Women Scientists</w:t>
      </w:r>
    </w:p>
    <w:p w14:paraId="6C8E2076" w14:textId="77777777" w:rsidR="008052F2" w:rsidRPr="00A57A9B" w:rsidRDefault="008052F2" w:rsidP="008052F2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Heather Mayall</w:t>
      </w:r>
      <w:r w:rsidRPr="00A57A9B">
        <w:rPr>
          <w:rFonts w:ascii="Aptos" w:eastAsia="Aptos" w:hAnsi="Aptos" w:cs="Aptos"/>
          <w:sz w:val="24"/>
          <w:szCs w:val="24"/>
        </w:rPr>
        <w:t xml:space="preserve"> – ‘The Romance of Vitamins’ (Winifred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Cullis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>)</w:t>
      </w:r>
    </w:p>
    <w:p w14:paraId="08E83F6F" w14:textId="77777777" w:rsidR="008052F2" w:rsidRDefault="008052F2" w:rsidP="008052F2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Luisa Kapp</w:t>
      </w:r>
      <w:r w:rsidRPr="00A57A9B">
        <w:rPr>
          <w:rFonts w:ascii="Aptos" w:eastAsia="Aptos" w:hAnsi="Aptos" w:cs="Aptos"/>
          <w:sz w:val="24"/>
          <w:szCs w:val="24"/>
        </w:rPr>
        <w:t xml:space="preserve"> – Working in the Margins of Science: Women’s Scientific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Labour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in Germany, c.1920–1970</w:t>
      </w:r>
    </w:p>
    <w:p w14:paraId="54F595B7" w14:textId="77777777" w:rsidR="004C6BC7" w:rsidRPr="0053051B" w:rsidRDefault="004C6BC7" w:rsidP="004C6BC7">
      <w:pPr>
        <w:pStyle w:val="ListParagraph"/>
        <w:numPr>
          <w:ilvl w:val="0"/>
          <w:numId w:val="1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Katherine Wallace</w:t>
      </w:r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 xml:space="preserve"> – Motherhood and Lesbian ‘Information Activism’ in </w:t>
      </w:r>
      <w:proofErr w:type="gramStart"/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>Twentieth-Century England</w:t>
      </w:r>
      <w:proofErr w:type="gramEnd"/>
    </w:p>
    <w:p w14:paraId="442B8762" w14:textId="77777777" w:rsidR="004C6BC7" w:rsidRPr="00994340" w:rsidRDefault="004C6BC7" w:rsidP="004C6BC7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</w:p>
    <w:p w14:paraId="6C7EA816" w14:textId="6A408187" w:rsidR="00AC7EA4" w:rsidRPr="00A57A9B" w:rsidRDefault="00AC7EA4" w:rsidP="00AC7EA4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</w:t>
      </w:r>
      <w:r>
        <w:rPr>
          <w:rFonts w:ascii="Aptos" w:eastAsia="Aptos" w:hAnsi="Aptos" w:cs="Aptos"/>
          <w:b/>
          <w:bCs/>
          <w:sz w:val="24"/>
          <w:szCs w:val="24"/>
        </w:rPr>
        <w:t>3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: International Feminisms and Global Networks</w:t>
      </w:r>
    </w:p>
    <w:p w14:paraId="5203370C" w14:textId="77777777" w:rsidR="00AC7EA4" w:rsidRPr="00A57A9B" w:rsidRDefault="00AC7EA4" w:rsidP="00AC7EA4">
      <w:pPr>
        <w:pStyle w:val="ListParagraph"/>
        <w:numPr>
          <w:ilvl w:val="0"/>
          <w:numId w:val="7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Mari Takayanagi</w:t>
      </w:r>
      <w:r w:rsidRPr="00A57A9B">
        <w:rPr>
          <w:rFonts w:ascii="Aptos" w:eastAsia="Aptos" w:hAnsi="Aptos" w:cs="Aptos"/>
          <w:sz w:val="24"/>
          <w:szCs w:val="24"/>
        </w:rPr>
        <w:t xml:space="preserve"> – The British Contribution to the Establishment of the UN Commission on the Status of Women, 1946</w:t>
      </w:r>
    </w:p>
    <w:p w14:paraId="6063A64B" w14:textId="77777777" w:rsidR="00AC7EA4" w:rsidRPr="00A57A9B" w:rsidRDefault="00AC7EA4" w:rsidP="00AC7EA4">
      <w:pPr>
        <w:pStyle w:val="ListParagraph"/>
        <w:numPr>
          <w:ilvl w:val="0"/>
          <w:numId w:val="7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Sreenanti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Banerjee</w:t>
      </w:r>
      <w:r w:rsidRPr="00A57A9B">
        <w:rPr>
          <w:rFonts w:ascii="Aptos" w:eastAsia="Aptos" w:hAnsi="Aptos" w:cs="Aptos"/>
          <w:sz w:val="24"/>
          <w:szCs w:val="24"/>
        </w:rPr>
        <w:t xml:space="preserve"> – ‘Prehistory’ as Political Foundation: Sappho and the Making of Lesbian Feminist Activism in Postcolonial India</w:t>
      </w:r>
    </w:p>
    <w:p w14:paraId="69EF6A67" w14:textId="77777777" w:rsidR="00AC7EA4" w:rsidRPr="00A57A9B" w:rsidRDefault="00AC7EA4" w:rsidP="00AC7EA4">
      <w:pPr>
        <w:pStyle w:val="ListParagraph"/>
        <w:numPr>
          <w:ilvl w:val="0"/>
          <w:numId w:val="7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Aruni Samarakoon</w:t>
      </w:r>
      <w:r w:rsidRPr="00A57A9B">
        <w:rPr>
          <w:rFonts w:ascii="Aptos" w:eastAsia="Aptos" w:hAnsi="Aptos" w:cs="Aptos"/>
          <w:sz w:val="24"/>
          <w:szCs w:val="24"/>
        </w:rPr>
        <w:t xml:space="preserve"> – Re-defining Feminism by Revisiting the Headscarf Revolutionaries in Hull</w:t>
      </w:r>
    </w:p>
    <w:p w14:paraId="2FA0C83D" w14:textId="7F88F050" w:rsidR="00AC7EA4" w:rsidRDefault="00CD3AE6" w:rsidP="00AC7EA4">
      <w:pPr>
        <w:pStyle w:val="ListParagraph"/>
        <w:numPr>
          <w:ilvl w:val="0"/>
          <w:numId w:val="7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Marion </w:t>
      </w:r>
      <w:proofErr w:type="spellStart"/>
      <w:r w:rsidR="00AC7EA4" w:rsidRPr="00A57A9B">
        <w:rPr>
          <w:rFonts w:ascii="Aptos" w:eastAsia="Aptos" w:hAnsi="Aptos" w:cs="Aptos"/>
          <w:b/>
          <w:bCs/>
          <w:sz w:val="24"/>
          <w:szCs w:val="24"/>
        </w:rPr>
        <w:t>Roewekamp</w:t>
      </w:r>
      <w:proofErr w:type="spellEnd"/>
      <w:r w:rsidR="00AC7EA4" w:rsidRPr="00A57A9B">
        <w:rPr>
          <w:rFonts w:ascii="Aptos" w:eastAsia="Aptos" w:hAnsi="Aptos" w:cs="Aptos"/>
          <w:sz w:val="24"/>
          <w:szCs w:val="24"/>
        </w:rPr>
        <w:t xml:space="preserve"> – “No Lasting Peace”: WILPF Critiques of the Versailles Settlement and the Gendered Politics of International Order</w:t>
      </w:r>
    </w:p>
    <w:p w14:paraId="68EFA6DD" w14:textId="3FA9A2DA" w:rsidR="0BEA4013" w:rsidRPr="00A57A9B" w:rsidRDefault="0BEA4013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</w:t>
      </w:r>
      <w:r w:rsidR="00ED7560">
        <w:rPr>
          <w:rFonts w:ascii="Aptos" w:eastAsia="Aptos" w:hAnsi="Aptos" w:cs="Aptos"/>
          <w:b/>
          <w:bCs/>
          <w:sz w:val="24"/>
          <w:szCs w:val="24"/>
        </w:rPr>
        <w:t>n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el 4: Feminist Publishing, Print Culture and Media</w:t>
      </w:r>
    </w:p>
    <w:p w14:paraId="6E9F3A0A" w14:textId="5942BE40" w:rsidR="0BEA4013" w:rsidRPr="00A57A9B" w:rsidRDefault="0BEA4013" w:rsidP="3BBE8E91">
      <w:pPr>
        <w:pStyle w:val="ListParagraph"/>
        <w:numPr>
          <w:ilvl w:val="0"/>
          <w:numId w:val="1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Nazmia Jamal</w:t>
      </w:r>
      <w:r w:rsidRPr="00A57A9B">
        <w:rPr>
          <w:rFonts w:ascii="Aptos" w:eastAsia="Aptos" w:hAnsi="Aptos" w:cs="Aptos"/>
          <w:sz w:val="24"/>
          <w:szCs w:val="24"/>
        </w:rPr>
        <w:t xml:space="preserve"> – Paws for Thought: Sheba Feminist Publishers</w:t>
      </w:r>
    </w:p>
    <w:p w14:paraId="7F3E41DE" w14:textId="77777777" w:rsidR="004C6BC7" w:rsidRPr="00A91342" w:rsidRDefault="0BEA4013" w:rsidP="004C6BC7">
      <w:pPr>
        <w:pStyle w:val="ListParagraph"/>
        <w:numPr>
          <w:ilvl w:val="0"/>
          <w:numId w:val="1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color w:val="FF0000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Frida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Grahn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A82916" w:rsidRPr="00A57A9B">
        <w:rPr>
          <w:rFonts w:ascii="Aptos" w:eastAsia="Aptos" w:hAnsi="Aptos" w:cs="Aptos"/>
          <w:sz w:val="24"/>
          <w:szCs w:val="24"/>
        </w:rPr>
        <w:t xml:space="preserve">‘Persuaded by Collaborators’: </w:t>
      </w:r>
      <w:r w:rsidRPr="00A57A9B">
        <w:rPr>
          <w:rFonts w:ascii="Aptos" w:eastAsia="Aptos" w:hAnsi="Aptos" w:cs="Aptos"/>
          <w:sz w:val="24"/>
          <w:szCs w:val="24"/>
        </w:rPr>
        <w:t>Monica Pidgeon’s Ambivalent Feminism in Architectural Publishing</w:t>
      </w:r>
    </w:p>
    <w:p w14:paraId="3CA27D4B" w14:textId="77777777" w:rsidR="00357D90" w:rsidRPr="00C70DE5" w:rsidRDefault="00357D90" w:rsidP="00357D90">
      <w:pPr>
        <w:pStyle w:val="ListParagraph"/>
        <w:numPr>
          <w:ilvl w:val="0"/>
          <w:numId w:val="1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357D90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Jane </w:t>
      </w:r>
      <w:proofErr w:type="gramStart"/>
      <w:r w:rsidRPr="00357D90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Grant</w:t>
      </w:r>
      <w:r w:rsidRPr="00357D90">
        <w:rPr>
          <w:rFonts w:ascii="Aptos" w:eastAsia="Aptos" w:hAnsi="Aptos" w:cs="Aptos"/>
          <w:color w:val="000000" w:themeColor="text1"/>
          <w:sz w:val="24"/>
          <w:szCs w:val="24"/>
        </w:rPr>
        <w:t xml:space="preserve">  –</w:t>
      </w:r>
      <w:proofErr w:type="gramEnd"/>
      <w:r w:rsidRPr="00357D90">
        <w:rPr>
          <w:rFonts w:ascii="Aptos" w:eastAsia="Aptos" w:hAnsi="Aptos" w:cs="Aptos"/>
          <w:color w:val="000000" w:themeColor="text1"/>
          <w:sz w:val="24"/>
          <w:szCs w:val="24"/>
        </w:rPr>
        <w:t xml:space="preserve"> Mary Stott: Pioneering Woman Journalist </w:t>
      </w:r>
    </w:p>
    <w:p w14:paraId="6B113C74" w14:textId="77777777" w:rsidR="00C70DE5" w:rsidRPr="00C70DE5" w:rsidRDefault="00C70DE5" w:rsidP="00C70DE5">
      <w:pPr>
        <w:pStyle w:val="ListParagraph"/>
        <w:numPr>
          <w:ilvl w:val="0"/>
          <w:numId w:val="1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C70DE5">
        <w:rPr>
          <w:rFonts w:ascii="Aptos" w:eastAsia="Aptos" w:hAnsi="Aptos" w:cs="Aptos"/>
          <w:b/>
          <w:bCs/>
          <w:sz w:val="24"/>
          <w:szCs w:val="24"/>
        </w:rPr>
        <w:t>Rose Roberto</w:t>
      </w:r>
      <w:r w:rsidRPr="00C70DE5">
        <w:rPr>
          <w:rFonts w:ascii="Aptos" w:eastAsia="Aptos" w:hAnsi="Aptos" w:cs="Aptos"/>
          <w:sz w:val="24"/>
          <w:szCs w:val="24"/>
        </w:rPr>
        <w:t xml:space="preserve"> – Kate Greenaway and the Economy of Prestige</w:t>
      </w:r>
    </w:p>
    <w:p w14:paraId="2ECB329D" w14:textId="77777777" w:rsidR="00C70DE5" w:rsidRPr="00357D90" w:rsidRDefault="00C70DE5" w:rsidP="00C70DE5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</w:p>
    <w:p w14:paraId="29C82137" w14:textId="77777777" w:rsidR="00357D90" w:rsidRDefault="00357D90" w:rsidP="00357D90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</w:p>
    <w:p w14:paraId="51C805B1" w14:textId="77777777" w:rsidR="0033078C" w:rsidRDefault="0BEA4013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lastRenderedPageBreak/>
        <w:t xml:space="preserve">Panel 5: Women's Lives, Labour and Professionalism </w:t>
      </w:r>
    </w:p>
    <w:p w14:paraId="71AEB894" w14:textId="42858021" w:rsidR="0BEA4013" w:rsidRPr="00A57A9B" w:rsidRDefault="0BEA4013" w:rsidP="3BBE8E91">
      <w:pPr>
        <w:pStyle w:val="ListParagraph"/>
        <w:numPr>
          <w:ilvl w:val="0"/>
          <w:numId w:val="1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Tilly Rubens</w:t>
      </w:r>
      <w:r w:rsidRPr="00A57A9B">
        <w:rPr>
          <w:rFonts w:ascii="Aptos" w:eastAsia="Aptos" w:hAnsi="Aptos" w:cs="Aptos"/>
          <w:sz w:val="24"/>
          <w:szCs w:val="24"/>
        </w:rPr>
        <w:t xml:space="preserve"> – Women in the Professions, 1928–1939</w:t>
      </w:r>
    </w:p>
    <w:p w14:paraId="37D2B6FC" w14:textId="23B5ED3F" w:rsidR="0BEA4013" w:rsidRDefault="0BEA4013" w:rsidP="3BBE8E91">
      <w:pPr>
        <w:pStyle w:val="ListParagraph"/>
        <w:numPr>
          <w:ilvl w:val="0"/>
          <w:numId w:val="1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Susan Milner - </w:t>
      </w:r>
      <w:r w:rsidRPr="00A57A9B">
        <w:rPr>
          <w:rFonts w:ascii="Aptos" w:eastAsia="Aptos" w:hAnsi="Aptos" w:cs="Aptos"/>
          <w:sz w:val="24"/>
          <w:szCs w:val="24"/>
        </w:rPr>
        <w:t xml:space="preserve">Nancy Seear: combatting discrimination in the world of work </w:t>
      </w:r>
    </w:p>
    <w:p w14:paraId="7B76DDA7" w14:textId="44182440" w:rsidR="0BEA4013" w:rsidRDefault="0BEA4013" w:rsidP="3BBE8E91">
      <w:pPr>
        <w:pStyle w:val="ListParagraph"/>
        <w:numPr>
          <w:ilvl w:val="0"/>
          <w:numId w:val="1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Hyseung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Kim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D7296B" w:rsidRPr="00A57A9B">
        <w:rPr>
          <w:rFonts w:ascii="Aptos" w:eastAsia="Aptos" w:hAnsi="Aptos" w:cs="Aptos"/>
          <w:sz w:val="24"/>
          <w:szCs w:val="24"/>
        </w:rPr>
        <w:t xml:space="preserve">Femininity as a strategy or conservatism? – an exploration of the activities of </w:t>
      </w:r>
      <w:r w:rsidRPr="00A57A9B">
        <w:rPr>
          <w:rFonts w:ascii="Aptos" w:eastAsia="Aptos" w:hAnsi="Aptos" w:cs="Aptos"/>
          <w:sz w:val="24"/>
          <w:szCs w:val="24"/>
        </w:rPr>
        <w:t>The Society for Promoting the Employment of Women (SPEW)</w:t>
      </w:r>
    </w:p>
    <w:p w14:paraId="33075588" w14:textId="50B7C140" w:rsidR="3BBE8E91" w:rsidRDefault="000C0EC0" w:rsidP="00994340">
      <w:pPr>
        <w:pStyle w:val="ListParagraph"/>
        <w:numPr>
          <w:ilvl w:val="0"/>
          <w:numId w:val="1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Tabitha Lambert-Bramwell</w:t>
      </w:r>
      <w:r w:rsidRPr="00A57A9B">
        <w:rPr>
          <w:rFonts w:ascii="Aptos" w:eastAsia="Aptos" w:hAnsi="Aptos" w:cs="Aptos"/>
          <w:sz w:val="24"/>
          <w:szCs w:val="24"/>
        </w:rPr>
        <w:t xml:space="preserve"> – ‘The Grace Problem’: Domestic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Labour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and Professional Work in the Bloomsbury Home and Studio</w:t>
      </w:r>
    </w:p>
    <w:p w14:paraId="432C915B" w14:textId="77777777" w:rsidR="00ED7560" w:rsidRPr="00994340" w:rsidRDefault="00ED7560" w:rsidP="00ED7560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</w:p>
    <w:p w14:paraId="705C9A2B" w14:textId="457959FC" w:rsidR="007A270E" w:rsidRPr="0053051B" w:rsidRDefault="0BEA4013" w:rsidP="007A270E">
      <w:pPr>
        <w:spacing w:after="160"/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6: </w:t>
      </w:r>
      <w:r w:rsidR="007A270E" w:rsidRPr="00A57A9B">
        <w:rPr>
          <w:rFonts w:ascii="Aptos" w:eastAsia="Aptos" w:hAnsi="Aptos" w:cs="Aptos"/>
          <w:b/>
          <w:bCs/>
          <w:sz w:val="24"/>
          <w:szCs w:val="24"/>
        </w:rPr>
        <w:t>Women's Liberation</w:t>
      </w:r>
      <w:r w:rsidR="007A270E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="007A270E"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M</w:t>
      </w:r>
      <w:r w:rsid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ovement</w:t>
      </w:r>
      <w:r w:rsidR="007A270E"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, Lesbian and Queer Activism</w:t>
      </w:r>
    </w:p>
    <w:p w14:paraId="2B935570" w14:textId="77777777" w:rsidR="007A270E" w:rsidRPr="0053051B" w:rsidRDefault="007A270E" w:rsidP="007A270E">
      <w:pPr>
        <w:pStyle w:val="ListParagraph"/>
        <w:numPr>
          <w:ilvl w:val="0"/>
          <w:numId w:val="14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Alison Oram -</w:t>
      </w:r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 xml:space="preserve"> Queer Hearsay: Stories of Lesbian Couples and Postwar Households</w:t>
      </w:r>
    </w:p>
    <w:p w14:paraId="2B0B831A" w14:textId="77777777" w:rsidR="00A91342" w:rsidRPr="0053051B" w:rsidRDefault="00A91342" w:rsidP="00A91342">
      <w:pPr>
        <w:pStyle w:val="ListParagraph"/>
        <w:numPr>
          <w:ilvl w:val="0"/>
          <w:numId w:val="14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Sue </w:t>
      </w:r>
      <w:proofErr w:type="spellStart"/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Bruley</w:t>
      </w:r>
      <w:proofErr w:type="spellEnd"/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 xml:space="preserve"> – Writing the History of the Women’s Liberation Movement in the</w:t>
      </w:r>
      <w:r w:rsidRPr="0053051B">
        <w:rPr>
          <w:color w:val="000000" w:themeColor="text1"/>
        </w:rPr>
        <w:t xml:space="preserve"> </w:t>
      </w:r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 xml:space="preserve">UK, When the Personal got Political, 1969-1989 </w:t>
      </w:r>
    </w:p>
    <w:p w14:paraId="2B56C2F7" w14:textId="77777777" w:rsidR="00A91342" w:rsidRPr="0053051B" w:rsidRDefault="00A91342" w:rsidP="00A91342">
      <w:pPr>
        <w:pStyle w:val="ListParagraph"/>
        <w:numPr>
          <w:ilvl w:val="0"/>
          <w:numId w:val="14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Rebecca Jennings</w:t>
      </w:r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 xml:space="preserve"> – ‘Lesbians are women who relate to other women as women’: Lesbian, Gay and Trans </w:t>
      </w:r>
      <w:proofErr w:type="spellStart"/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>Organising</w:t>
      </w:r>
      <w:proofErr w:type="spellEnd"/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 xml:space="preserve"> in the 1960s and 70s</w:t>
      </w:r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</w:t>
      </w:r>
    </w:p>
    <w:p w14:paraId="5095625F" w14:textId="410014F7" w:rsidR="00A91342" w:rsidRPr="0053051B" w:rsidRDefault="00A91342" w:rsidP="003A6F27">
      <w:pPr>
        <w:pStyle w:val="ListParagraph"/>
        <w:numPr>
          <w:ilvl w:val="0"/>
          <w:numId w:val="2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Isabel </w:t>
      </w:r>
      <w:proofErr w:type="spellStart"/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Imhorst</w:t>
      </w:r>
      <w:proofErr w:type="spellEnd"/>
      <w:r w:rsidRPr="0053051B">
        <w:rPr>
          <w:rFonts w:ascii="Aptos" w:eastAsia="Aptos" w:hAnsi="Aptos" w:cs="Aptos"/>
          <w:color w:val="000000" w:themeColor="text1"/>
          <w:sz w:val="24"/>
          <w:szCs w:val="24"/>
        </w:rPr>
        <w:t xml:space="preserve"> – ‘Out on the Shelves’: Lesbian Feminist Library Activism in 1980s Britain</w:t>
      </w:r>
      <w:r w:rsidRPr="0053051B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</w:t>
      </w:r>
    </w:p>
    <w:p w14:paraId="58016128" w14:textId="6392A552" w:rsidR="0BEA4013" w:rsidRPr="00A72D3C" w:rsidRDefault="003A6F27" w:rsidP="00A91342">
      <w:pPr>
        <w:tabs>
          <w:tab w:val="left" w:pos="0"/>
          <w:tab w:val="left" w:pos="720"/>
        </w:tabs>
        <w:spacing w:after="160"/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P</w:t>
      </w:r>
      <w:r w:rsidR="00A91342" w:rsidRPr="00A91342">
        <w:rPr>
          <w:rFonts w:ascii="Aptos" w:eastAsia="Aptos" w:hAnsi="Aptos" w:cs="Aptos"/>
          <w:b/>
          <w:bCs/>
          <w:sz w:val="24"/>
          <w:szCs w:val="24"/>
        </w:rPr>
        <w:t>anel 7: Welfare, Social</w:t>
      </w:r>
      <w:r w:rsidR="00A91342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="0BEA4013" w:rsidRPr="00A57A9B">
        <w:rPr>
          <w:rFonts w:ascii="Aptos" w:eastAsia="Aptos" w:hAnsi="Aptos" w:cs="Aptos"/>
          <w:b/>
          <w:bCs/>
          <w:sz w:val="24"/>
          <w:szCs w:val="24"/>
        </w:rPr>
        <w:t>Reform and Care</w:t>
      </w:r>
      <w:r w:rsidR="00A72D3C">
        <w:rPr>
          <w:rFonts w:ascii="Aptos" w:eastAsia="Aptos" w:hAnsi="Aptos" w:cs="Aptos"/>
          <w:b/>
          <w:bCs/>
          <w:sz w:val="24"/>
          <w:szCs w:val="24"/>
        </w:rPr>
        <w:t xml:space="preserve"> </w:t>
      </w:r>
    </w:p>
    <w:p w14:paraId="7E996C19" w14:textId="3ED7FF1F" w:rsidR="0BEA4013" w:rsidRPr="00A57A9B" w:rsidRDefault="0BEA4013" w:rsidP="3BBE8E91">
      <w:pPr>
        <w:pStyle w:val="ListParagraph"/>
        <w:numPr>
          <w:ilvl w:val="0"/>
          <w:numId w:val="10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Jackie Gulland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E10BB9" w:rsidRPr="00A57A9B">
        <w:rPr>
          <w:rFonts w:ascii="Aptos" w:eastAsia="Aptos" w:hAnsi="Aptos" w:cs="Aptos"/>
          <w:sz w:val="24"/>
          <w:szCs w:val="24"/>
        </w:rPr>
        <w:t>Work, Care and the Welfare State: Gendered Conditionality in</w:t>
      </w:r>
      <w:r w:rsidR="00835EE9" w:rsidRPr="00A57A9B">
        <w:rPr>
          <w:rFonts w:ascii="Aptos" w:eastAsia="Aptos" w:hAnsi="Aptos" w:cs="Aptos"/>
          <w:sz w:val="24"/>
          <w:szCs w:val="24"/>
        </w:rPr>
        <w:t xml:space="preserve"> S</w:t>
      </w:r>
      <w:r w:rsidR="00E10BB9" w:rsidRPr="00A57A9B">
        <w:rPr>
          <w:rFonts w:ascii="Aptos" w:eastAsia="Aptos" w:hAnsi="Aptos" w:cs="Aptos"/>
          <w:sz w:val="24"/>
          <w:szCs w:val="24"/>
        </w:rPr>
        <w:t xml:space="preserve">ocial </w:t>
      </w:r>
      <w:r w:rsidR="00835EE9" w:rsidRPr="00A57A9B">
        <w:rPr>
          <w:rFonts w:ascii="Aptos" w:eastAsia="Aptos" w:hAnsi="Aptos" w:cs="Aptos"/>
          <w:sz w:val="24"/>
          <w:szCs w:val="24"/>
        </w:rPr>
        <w:t>S</w:t>
      </w:r>
      <w:r w:rsidR="00E10BB9" w:rsidRPr="00A57A9B">
        <w:rPr>
          <w:rFonts w:ascii="Aptos" w:eastAsia="Aptos" w:hAnsi="Aptos" w:cs="Aptos"/>
          <w:sz w:val="24"/>
          <w:szCs w:val="24"/>
        </w:rPr>
        <w:t xml:space="preserve">ecurity in the </w:t>
      </w:r>
      <w:r w:rsidR="00835EE9" w:rsidRPr="00A57A9B">
        <w:rPr>
          <w:rFonts w:ascii="Aptos" w:eastAsia="Aptos" w:hAnsi="Aptos" w:cs="Aptos"/>
          <w:sz w:val="24"/>
          <w:szCs w:val="24"/>
        </w:rPr>
        <w:t>M</w:t>
      </w:r>
      <w:r w:rsidR="00E10BB9" w:rsidRPr="00A57A9B">
        <w:rPr>
          <w:rFonts w:ascii="Aptos" w:eastAsia="Aptos" w:hAnsi="Aptos" w:cs="Aptos"/>
          <w:sz w:val="24"/>
          <w:szCs w:val="24"/>
        </w:rPr>
        <w:t>id to</w:t>
      </w:r>
      <w:r w:rsidR="00835EE9" w:rsidRPr="00A57A9B">
        <w:rPr>
          <w:rFonts w:ascii="Aptos" w:eastAsia="Aptos" w:hAnsi="Aptos" w:cs="Aptos"/>
          <w:sz w:val="24"/>
          <w:szCs w:val="24"/>
        </w:rPr>
        <w:t xml:space="preserve"> l</w:t>
      </w:r>
      <w:r w:rsidR="00E10BB9" w:rsidRPr="00A57A9B">
        <w:rPr>
          <w:rFonts w:ascii="Aptos" w:eastAsia="Aptos" w:hAnsi="Aptos" w:cs="Aptos"/>
          <w:sz w:val="24"/>
          <w:szCs w:val="24"/>
        </w:rPr>
        <w:t xml:space="preserve">ate 20th </w:t>
      </w:r>
      <w:r w:rsidR="00835EE9" w:rsidRPr="00A57A9B">
        <w:rPr>
          <w:rFonts w:ascii="Aptos" w:eastAsia="Aptos" w:hAnsi="Aptos" w:cs="Aptos"/>
          <w:sz w:val="24"/>
          <w:szCs w:val="24"/>
        </w:rPr>
        <w:t>C</w:t>
      </w:r>
      <w:r w:rsidR="00E10BB9" w:rsidRPr="00A57A9B">
        <w:rPr>
          <w:rFonts w:ascii="Aptos" w:eastAsia="Aptos" w:hAnsi="Aptos" w:cs="Aptos"/>
          <w:sz w:val="24"/>
          <w:szCs w:val="24"/>
        </w:rPr>
        <w:t>entury</w:t>
      </w:r>
    </w:p>
    <w:p w14:paraId="47E76B69" w14:textId="540074C4" w:rsidR="00321B00" w:rsidRPr="00A57A9B" w:rsidRDefault="0BEA4013" w:rsidP="3BBE8E91">
      <w:pPr>
        <w:pStyle w:val="ListParagraph"/>
        <w:numPr>
          <w:ilvl w:val="0"/>
          <w:numId w:val="10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Seonaid</w:t>
      </w:r>
      <w:r w:rsidRPr="00A57A9B">
        <w:rPr>
          <w:rFonts w:ascii="Aptos" w:eastAsia="Aptos" w:hAnsi="Aptos" w:cs="Aptos"/>
          <w:sz w:val="24"/>
          <w:szCs w:val="24"/>
        </w:rPr>
        <w:t xml:space="preserve"> 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Anthoney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321B00" w:rsidRPr="00A57A9B">
        <w:rPr>
          <w:rFonts w:ascii="Aptos" w:eastAsia="Aptos" w:hAnsi="Aptos" w:cs="Aptos"/>
          <w:sz w:val="24"/>
          <w:szCs w:val="24"/>
        </w:rPr>
        <w:t>Police work or welfare work? The closure of the Metropolitan Police Home and the care for sexually abused girls in 1930s London.’</w:t>
      </w:r>
    </w:p>
    <w:p w14:paraId="7F299AAB" w14:textId="1B2079A5" w:rsidR="0BEA4013" w:rsidRDefault="0BEA4013" w:rsidP="3BBE8E91">
      <w:pPr>
        <w:pStyle w:val="ListParagraph"/>
        <w:numPr>
          <w:ilvl w:val="0"/>
          <w:numId w:val="10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Dory Reeves</w:t>
      </w:r>
      <w:r w:rsidRPr="00A57A9B">
        <w:rPr>
          <w:rFonts w:ascii="Aptos" w:eastAsia="Aptos" w:hAnsi="Aptos" w:cs="Aptos"/>
          <w:sz w:val="24"/>
          <w:szCs w:val="24"/>
        </w:rPr>
        <w:t xml:space="preserve"> – Advocating for Woman and Planning</w:t>
      </w:r>
    </w:p>
    <w:p w14:paraId="5321B7D5" w14:textId="77777777" w:rsidR="007A270E" w:rsidRPr="00A57A9B" w:rsidRDefault="007A270E" w:rsidP="007A270E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</w:p>
    <w:p w14:paraId="3686A538" w14:textId="39E490CA" w:rsidR="0BEA4013" w:rsidRPr="00A57A9B" w:rsidRDefault="0BEA4013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8: Women, Family and Education </w:t>
      </w:r>
    </w:p>
    <w:p w14:paraId="2D5C1AC3" w14:textId="0DEA36A1" w:rsidR="0BEA4013" w:rsidRPr="00A57A9B" w:rsidRDefault="0BEA4013" w:rsidP="3BBE8E91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Sarah Howard</w:t>
      </w:r>
      <w:r w:rsidRPr="00A57A9B">
        <w:rPr>
          <w:rFonts w:ascii="Aptos" w:eastAsia="Aptos" w:hAnsi="Aptos" w:cs="Aptos"/>
          <w:sz w:val="24"/>
          <w:szCs w:val="24"/>
        </w:rPr>
        <w:t xml:space="preserve"> – Rethinking the Family at the Revolutionary Children’s Amba, Ethiopia</w:t>
      </w:r>
    </w:p>
    <w:p w14:paraId="74A2E7A2" w14:textId="1BA3C246" w:rsidR="0BEA4013" w:rsidRPr="00A57A9B" w:rsidRDefault="0BEA4013" w:rsidP="3BBE8E91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Becca Mowbray</w:t>
      </w:r>
      <w:r w:rsidRPr="00A57A9B">
        <w:rPr>
          <w:rFonts w:ascii="Aptos" w:eastAsia="Aptos" w:hAnsi="Aptos" w:cs="Aptos"/>
          <w:sz w:val="24"/>
          <w:szCs w:val="24"/>
        </w:rPr>
        <w:t xml:space="preserve"> – Secondary Education for Girls in Northern Ireland, 1965–1972</w:t>
      </w:r>
    </w:p>
    <w:p w14:paraId="60D28243" w14:textId="3CB48417" w:rsidR="0BEA4013" w:rsidRPr="00A57A9B" w:rsidRDefault="0BEA4013" w:rsidP="3BBE8E91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Darren Lilleker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0126E1" w:rsidRPr="00A57A9B">
        <w:rPr>
          <w:rFonts w:ascii="Aptos" w:eastAsia="Aptos" w:hAnsi="Aptos" w:cs="Aptos"/>
          <w:sz w:val="24"/>
          <w:szCs w:val="24"/>
        </w:rPr>
        <w:t xml:space="preserve">Keeping families and communities alive: women as guardians, working wives and mothers in England’s (post) industrial North </w:t>
      </w:r>
    </w:p>
    <w:p w14:paraId="5CB55B46" w14:textId="5EED10CD" w:rsidR="3BBE8E91" w:rsidRPr="00ED7560" w:rsidRDefault="0BEA4013" w:rsidP="00ED7560">
      <w:pPr>
        <w:pStyle w:val="ListParagraph"/>
        <w:numPr>
          <w:ilvl w:val="0"/>
          <w:numId w:val="9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Florence Smith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394E2D" w:rsidRPr="00A57A9B">
        <w:rPr>
          <w:rFonts w:ascii="Aptos" w:eastAsia="Aptos" w:hAnsi="Aptos" w:cs="Aptos"/>
          <w:sz w:val="24"/>
          <w:szCs w:val="24"/>
        </w:rPr>
        <w:t xml:space="preserve">A ‘progressive’ approach to women’s education? Coeducation, women-only colleges and feminist activism, 1970-1990  </w:t>
      </w:r>
    </w:p>
    <w:p w14:paraId="184E5255" w14:textId="6F537CBC" w:rsidR="00994340" w:rsidRDefault="00994340" w:rsidP="00994340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lastRenderedPageBreak/>
        <w:t xml:space="preserve">Panel </w:t>
      </w:r>
      <w:r w:rsidR="00C8206F">
        <w:rPr>
          <w:rFonts w:ascii="Aptos" w:eastAsia="Aptos" w:hAnsi="Aptos" w:cs="Aptos"/>
          <w:b/>
          <w:bCs/>
          <w:sz w:val="24"/>
          <w:szCs w:val="24"/>
        </w:rPr>
        <w:t>9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: Feminist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Organisations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, Campaigns and Political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Mobilisation</w:t>
      </w:r>
      <w:proofErr w:type="spellEnd"/>
    </w:p>
    <w:p w14:paraId="0FB93B08" w14:textId="77777777" w:rsidR="00994340" w:rsidRPr="00A57A9B" w:rsidRDefault="00994340" w:rsidP="00994340">
      <w:pPr>
        <w:pStyle w:val="ListParagraph"/>
        <w:numPr>
          <w:ilvl w:val="0"/>
          <w:numId w:val="1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Naomi Paxton</w:t>
      </w:r>
      <w:r w:rsidRPr="00A57A9B">
        <w:rPr>
          <w:rFonts w:ascii="Aptos" w:eastAsia="Aptos" w:hAnsi="Aptos" w:cs="Aptos"/>
          <w:sz w:val="24"/>
          <w:szCs w:val="24"/>
        </w:rPr>
        <w:t xml:space="preserve"> – “A strong group of women deeply interested in the welfare of women”: The Actresses' Franchise League and the Women’s Adjustment Board, 1940–1958</w:t>
      </w:r>
    </w:p>
    <w:p w14:paraId="501A6591" w14:textId="77777777" w:rsidR="00994340" w:rsidRPr="00A57A9B" w:rsidRDefault="00994340" w:rsidP="00994340">
      <w:pPr>
        <w:pStyle w:val="ListParagraph"/>
        <w:numPr>
          <w:ilvl w:val="0"/>
          <w:numId w:val="1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Kate Milliken</w:t>
      </w:r>
      <w:r w:rsidRPr="00A57A9B">
        <w:rPr>
          <w:rFonts w:ascii="Aptos" w:eastAsia="Aptos" w:hAnsi="Aptos" w:cs="Aptos"/>
          <w:sz w:val="24"/>
          <w:szCs w:val="24"/>
        </w:rPr>
        <w:t xml:space="preserve"> – Rights of Women: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Organising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to change society, the law and legal workplaces</w:t>
      </w:r>
    </w:p>
    <w:p w14:paraId="1FB74657" w14:textId="77777777" w:rsidR="00994340" w:rsidRPr="00A57A9B" w:rsidRDefault="00994340" w:rsidP="00994340">
      <w:pPr>
        <w:pStyle w:val="ListParagraph"/>
        <w:numPr>
          <w:ilvl w:val="0"/>
          <w:numId w:val="1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Lyndsey Jenkins</w:t>
      </w:r>
      <w:r w:rsidRPr="00A57A9B">
        <w:rPr>
          <w:rFonts w:ascii="Aptos" w:eastAsia="Aptos" w:hAnsi="Aptos" w:cs="Aptos"/>
          <w:sz w:val="24"/>
          <w:szCs w:val="24"/>
        </w:rPr>
        <w:t xml:space="preserve"> – ‘Calling All Women’: The National Cervical Cancer Prevention Campaign and Women’s Political Activism, 1964-1967</w:t>
      </w:r>
    </w:p>
    <w:p w14:paraId="76D1BD1E" w14:textId="331D303F" w:rsidR="3BBE8E91" w:rsidRDefault="00994340" w:rsidP="00994340">
      <w:pPr>
        <w:pStyle w:val="ListParagraph"/>
        <w:numPr>
          <w:ilvl w:val="0"/>
          <w:numId w:val="1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Anne Logan</w:t>
      </w:r>
      <w:r w:rsidRPr="00A57A9B">
        <w:rPr>
          <w:rFonts w:ascii="Aptos" w:eastAsia="Aptos" w:hAnsi="Aptos" w:cs="Aptos"/>
          <w:sz w:val="24"/>
          <w:szCs w:val="24"/>
        </w:rPr>
        <w:t xml:space="preserve"> – Celebrating Feminist History in the Women’s Library’s Collection: the Josephine Butler Centenary</w:t>
      </w:r>
    </w:p>
    <w:p w14:paraId="521B938E" w14:textId="4BE0B09E" w:rsidR="0053051B" w:rsidRPr="00A57A9B" w:rsidRDefault="0053051B" w:rsidP="0053051B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Panel 1</w:t>
      </w:r>
      <w:r>
        <w:rPr>
          <w:rFonts w:ascii="Aptos" w:eastAsia="Aptos" w:hAnsi="Aptos" w:cs="Aptos"/>
          <w:b/>
          <w:bCs/>
          <w:sz w:val="24"/>
          <w:szCs w:val="24"/>
        </w:rPr>
        <w:t>0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: Women, Professions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and the Law</w:t>
      </w:r>
    </w:p>
    <w:p w14:paraId="06F88E46" w14:textId="77777777" w:rsidR="0053051B" w:rsidRPr="00A57A9B" w:rsidRDefault="0053051B" w:rsidP="0053051B">
      <w:pPr>
        <w:pStyle w:val="ListParagraph"/>
        <w:numPr>
          <w:ilvl w:val="0"/>
          <w:numId w:val="4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Katie Broomfield</w:t>
      </w:r>
      <w:r w:rsidRPr="00A57A9B">
        <w:rPr>
          <w:rFonts w:ascii="Aptos" w:eastAsia="Aptos" w:hAnsi="Aptos" w:cs="Aptos"/>
          <w:sz w:val="24"/>
          <w:szCs w:val="24"/>
        </w:rPr>
        <w:t xml:space="preserve"> – Achieving a worthwhile life: Enid Rosser and Early Women Lawyers</w:t>
      </w:r>
    </w:p>
    <w:p w14:paraId="0876C530" w14:textId="77777777" w:rsidR="0053051B" w:rsidRDefault="0053051B" w:rsidP="0053051B">
      <w:pPr>
        <w:pStyle w:val="ListParagraph"/>
        <w:numPr>
          <w:ilvl w:val="0"/>
          <w:numId w:val="4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Caroline Derry</w:t>
      </w:r>
      <w:r w:rsidRPr="00A57A9B">
        <w:rPr>
          <w:rFonts w:ascii="Aptos" w:eastAsia="Aptos" w:hAnsi="Aptos" w:cs="Aptos"/>
          <w:sz w:val="24"/>
          <w:szCs w:val="24"/>
        </w:rPr>
        <w:t xml:space="preserve"> – The Criminal Law Amendment Act 1951 and the Work of the AMSH</w:t>
      </w:r>
    </w:p>
    <w:p w14:paraId="4F7766ED" w14:textId="03BA4B87" w:rsidR="0053051B" w:rsidRPr="00A91342" w:rsidRDefault="0053051B" w:rsidP="0053051B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1B2217">
        <w:rPr>
          <w:rFonts w:asciiTheme="majorHAnsi" w:hAnsiTheme="majorHAnsi"/>
          <w:b/>
          <w:bCs/>
          <w:sz w:val="24"/>
          <w:szCs w:val="24"/>
        </w:rPr>
        <w:t>Ellen Durban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gramStart"/>
      <w:r>
        <w:rPr>
          <w:rFonts w:asciiTheme="majorHAnsi" w:hAnsiTheme="majorHAnsi"/>
          <w:b/>
          <w:bCs/>
          <w:sz w:val="24"/>
          <w:szCs w:val="24"/>
        </w:rPr>
        <w:t xml:space="preserve">- </w:t>
      </w:r>
      <w:r>
        <w:rPr>
          <w:rFonts w:asciiTheme="majorHAnsi" w:hAnsiTheme="majorHAnsi"/>
        </w:rPr>
        <w:t xml:space="preserve"> </w:t>
      </w:r>
      <w:r w:rsidRPr="0053051B">
        <w:rPr>
          <w:rFonts w:asciiTheme="majorHAnsi" w:hAnsiTheme="majorHAnsi"/>
          <w:color w:val="000000" w:themeColor="text1"/>
          <w:sz w:val="24"/>
          <w:szCs w:val="24"/>
        </w:rPr>
        <w:t>Lesbian</w:t>
      </w:r>
      <w:proofErr w:type="gramEnd"/>
      <w:r w:rsidRPr="0053051B">
        <w:rPr>
          <w:rFonts w:asciiTheme="majorHAnsi" w:hAnsiTheme="majorHAnsi"/>
          <w:color w:val="000000" w:themeColor="text1"/>
          <w:sz w:val="24"/>
          <w:szCs w:val="24"/>
        </w:rPr>
        <w:t xml:space="preserve"> Wives? Judicial Perceptions of Lesbianism in the Court of Appeal in England and Wales in the 1960s and </w:t>
      </w:r>
      <w:r w:rsidRPr="0053051B">
        <w:rPr>
          <w:rFonts w:asciiTheme="majorHAnsi" w:hAnsiTheme="majorHAnsi"/>
          <w:color w:val="000000" w:themeColor="text1"/>
          <w:sz w:val="24"/>
          <w:szCs w:val="24"/>
        </w:rPr>
        <w:t>1970s</w:t>
      </w:r>
    </w:p>
    <w:p w14:paraId="32B47D8C" w14:textId="77777777" w:rsidR="0053051B" w:rsidRPr="00A91342" w:rsidRDefault="0053051B" w:rsidP="0053051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4441F">
        <w:rPr>
          <w:rFonts w:ascii="Arial" w:hAnsi="Arial" w:cs="Arial"/>
          <w:b/>
          <w:bCs/>
        </w:rPr>
        <w:t>Dr Cinnamon Bennett/Pam Walton</w:t>
      </w:r>
      <w:r w:rsidRPr="00A91342">
        <w:rPr>
          <w:rFonts w:ascii="Arial" w:hAnsi="Arial" w:cs="Arial"/>
          <w:color w:val="000000"/>
          <w:shd w:val="clear" w:color="auto" w:fill="FFFFFF"/>
        </w:rPr>
        <w:t xml:space="preserve"> New Ways to Work: looking back to see forward</w:t>
      </w:r>
    </w:p>
    <w:p w14:paraId="6BFE925F" w14:textId="7EDB9091" w:rsidR="0BEA4013" w:rsidRDefault="0BEA4013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11: Women's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Organisations</w:t>
      </w:r>
      <w:proofErr w:type="spellEnd"/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and Cultural Internationalism</w:t>
      </w:r>
    </w:p>
    <w:p w14:paraId="33BD3237" w14:textId="4CAF7AF2" w:rsidR="0BEA4013" w:rsidRPr="00A57A9B" w:rsidRDefault="0BEA4013" w:rsidP="3BBE8E91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Catherine Clay</w:t>
      </w:r>
      <w:r w:rsidRPr="00A57A9B">
        <w:rPr>
          <w:rFonts w:ascii="Aptos" w:eastAsia="Aptos" w:hAnsi="Aptos" w:cs="Aptos"/>
          <w:sz w:val="24"/>
          <w:szCs w:val="24"/>
        </w:rPr>
        <w:t xml:space="preserve"> – Graduate Women in the Age of Cultural Internationalism</w:t>
      </w:r>
      <w:r w:rsidR="004C3BB4" w:rsidRPr="00A57A9B">
        <w:rPr>
          <w:rFonts w:ascii="Aptos" w:eastAsia="Aptos" w:hAnsi="Aptos" w:cs="Aptos"/>
          <w:sz w:val="24"/>
          <w:szCs w:val="24"/>
        </w:rPr>
        <w:t>: Feminist Literary Activism and the IFUW</w:t>
      </w:r>
    </w:p>
    <w:p w14:paraId="7BC4905A" w14:textId="77777777" w:rsidR="004C6BC7" w:rsidRDefault="0BEA4013" w:rsidP="004C6BC7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Kristin Skoog &amp; Alexander Badenoch</w:t>
      </w:r>
      <w:r w:rsidRPr="00A57A9B">
        <w:rPr>
          <w:rFonts w:ascii="Aptos" w:eastAsia="Aptos" w:hAnsi="Aptos" w:cs="Aptos"/>
          <w:sz w:val="24"/>
          <w:szCs w:val="24"/>
        </w:rPr>
        <w:t xml:space="preserve"> – Doing Women’s Broadcasting Histories at the Women’s Library</w:t>
      </w:r>
    </w:p>
    <w:p w14:paraId="4437B46E" w14:textId="77777777" w:rsidR="00967622" w:rsidRPr="00A57A9B" w:rsidRDefault="00967622" w:rsidP="00967622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Vanessa Jackson</w:t>
      </w:r>
      <w:r w:rsidRPr="00A57A9B">
        <w:rPr>
          <w:rFonts w:ascii="Aptos" w:eastAsia="Aptos" w:hAnsi="Aptos" w:cs="Aptos"/>
          <w:sz w:val="24"/>
          <w:szCs w:val="24"/>
        </w:rPr>
        <w:t xml:space="preserve"> – Finding Early BBC Women in the British Newspaper Archive</w:t>
      </w:r>
    </w:p>
    <w:p w14:paraId="4A6904D6" w14:textId="0A383D2F" w:rsidR="00ED7560" w:rsidRPr="003A6F27" w:rsidRDefault="0BEA4013" w:rsidP="003A6F27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4C6BC7">
        <w:rPr>
          <w:rFonts w:ascii="Aptos" w:eastAsia="Aptos" w:hAnsi="Aptos" w:cs="Aptos"/>
          <w:b/>
          <w:bCs/>
          <w:sz w:val="24"/>
          <w:szCs w:val="24"/>
        </w:rPr>
        <w:t>Carmen Mangion</w:t>
      </w:r>
      <w:r w:rsidRPr="004C6BC7">
        <w:rPr>
          <w:rFonts w:ascii="Aptos" w:eastAsia="Aptos" w:hAnsi="Aptos" w:cs="Aptos"/>
          <w:sz w:val="24"/>
          <w:szCs w:val="24"/>
        </w:rPr>
        <w:t xml:space="preserve"> – Religious Women and Activism, Britain 1903–1949</w:t>
      </w:r>
    </w:p>
    <w:p w14:paraId="070381E6" w14:textId="77777777" w:rsidR="003A6F27" w:rsidRDefault="003A6F27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</w:p>
    <w:p w14:paraId="16B21149" w14:textId="27F1EC50" w:rsidR="0BEA4013" w:rsidRPr="00A57A9B" w:rsidRDefault="0BEA4013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Panel 12: Archives, Records and Historical Legacies</w:t>
      </w:r>
    </w:p>
    <w:p w14:paraId="3C21EB46" w14:textId="48D5F530" w:rsidR="0BEA4013" w:rsidRPr="00967622" w:rsidRDefault="0BEA4013" w:rsidP="00967622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967622">
        <w:rPr>
          <w:rFonts w:ascii="Aptos" w:eastAsia="Aptos" w:hAnsi="Aptos" w:cs="Aptos"/>
          <w:b/>
          <w:bCs/>
          <w:sz w:val="24"/>
          <w:szCs w:val="24"/>
        </w:rPr>
        <w:t>Kelly Bosomworth</w:t>
      </w:r>
      <w:r w:rsidRPr="00967622">
        <w:rPr>
          <w:rFonts w:ascii="Aptos" w:eastAsia="Aptos" w:hAnsi="Aptos" w:cs="Aptos"/>
          <w:sz w:val="24"/>
          <w:szCs w:val="24"/>
        </w:rPr>
        <w:t xml:space="preserve"> – Archival Activism and the Records of the Six Point Group</w:t>
      </w:r>
    </w:p>
    <w:p w14:paraId="08F62BD5" w14:textId="77777777" w:rsidR="003A6F27" w:rsidRDefault="0BEA4013" w:rsidP="003A6F27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3A6F27">
        <w:rPr>
          <w:rFonts w:ascii="Aptos" w:eastAsia="Aptos" w:hAnsi="Aptos" w:cs="Aptos"/>
          <w:b/>
          <w:bCs/>
          <w:sz w:val="24"/>
          <w:szCs w:val="24"/>
        </w:rPr>
        <w:t>Maisie Jepson</w:t>
      </w:r>
      <w:r w:rsidRPr="003A6F27">
        <w:rPr>
          <w:rFonts w:ascii="Aptos" w:eastAsia="Aptos" w:hAnsi="Aptos" w:cs="Aptos"/>
          <w:sz w:val="24"/>
          <w:szCs w:val="24"/>
        </w:rPr>
        <w:t xml:space="preserve"> – </w:t>
      </w:r>
      <w:r w:rsidR="009C2086" w:rsidRPr="003A6F27">
        <w:rPr>
          <w:rFonts w:ascii="Aptos" w:eastAsia="Aptos" w:hAnsi="Aptos" w:cs="Aptos"/>
          <w:sz w:val="24"/>
          <w:szCs w:val="24"/>
        </w:rPr>
        <w:t>Documenting women’s peace activism in the archives: a study of the Women’s Library told through archival materials and oral histories</w:t>
      </w:r>
    </w:p>
    <w:p w14:paraId="78399F23" w14:textId="7CD4C0D2" w:rsidR="00967622" w:rsidRPr="003A6F27" w:rsidRDefault="00C31D27" w:rsidP="003A6F27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3A6F27">
        <w:rPr>
          <w:rFonts w:ascii="Aptos" w:eastAsia="Aptos" w:hAnsi="Aptos" w:cs="Aptos"/>
          <w:b/>
          <w:bCs/>
          <w:sz w:val="24"/>
          <w:szCs w:val="24"/>
        </w:rPr>
        <w:lastRenderedPageBreak/>
        <w:t>Dawn Hoskin</w:t>
      </w:r>
      <w:r w:rsidRPr="003A6F27">
        <w:rPr>
          <w:rFonts w:ascii="Aptos" w:eastAsia="Aptos" w:hAnsi="Aptos" w:cs="Aptos"/>
          <w:sz w:val="24"/>
          <w:szCs w:val="24"/>
        </w:rPr>
        <w:t xml:space="preserve"> – </w:t>
      </w:r>
      <w:r w:rsidR="005545ED" w:rsidRPr="003A6F27">
        <w:rPr>
          <w:rFonts w:ascii="Aptos" w:eastAsia="Aptos" w:hAnsi="Aptos" w:cs="Aptos"/>
          <w:sz w:val="24"/>
          <w:szCs w:val="24"/>
        </w:rPr>
        <w:t xml:space="preserve">Sustaining, making and </w:t>
      </w:r>
      <w:proofErr w:type="spellStart"/>
      <w:r w:rsidR="005545ED" w:rsidRPr="003A6F27">
        <w:rPr>
          <w:rFonts w:ascii="Aptos" w:eastAsia="Aptos" w:hAnsi="Aptos" w:cs="Aptos"/>
          <w:sz w:val="24"/>
          <w:szCs w:val="24"/>
        </w:rPr>
        <w:t>memorialising</w:t>
      </w:r>
      <w:proofErr w:type="spellEnd"/>
      <w:r w:rsidR="005545ED" w:rsidRPr="003A6F27">
        <w:rPr>
          <w:rFonts w:ascii="Aptos" w:eastAsia="Aptos" w:hAnsi="Aptos" w:cs="Aptos"/>
          <w:sz w:val="24"/>
          <w:szCs w:val="24"/>
        </w:rPr>
        <w:t xml:space="preserve">: </w:t>
      </w:r>
      <w:proofErr w:type="spellStart"/>
      <w:r w:rsidRPr="003A6F27">
        <w:rPr>
          <w:rFonts w:ascii="Aptos" w:eastAsia="Aptos" w:hAnsi="Aptos" w:cs="Aptos"/>
          <w:sz w:val="24"/>
          <w:szCs w:val="24"/>
        </w:rPr>
        <w:t>Smallhythe</w:t>
      </w:r>
      <w:proofErr w:type="spellEnd"/>
      <w:r w:rsidRPr="003A6F27">
        <w:rPr>
          <w:rFonts w:ascii="Aptos" w:eastAsia="Aptos" w:hAnsi="Aptos" w:cs="Aptos"/>
          <w:sz w:val="24"/>
          <w:szCs w:val="24"/>
        </w:rPr>
        <w:t xml:space="preserve"> Place as a Site of Queer and Feminist Histories</w:t>
      </w:r>
    </w:p>
    <w:p w14:paraId="0D28B65B" w14:textId="559B0417" w:rsidR="00967622" w:rsidRPr="00967622" w:rsidRDefault="00967622" w:rsidP="003A6F27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967622">
        <w:rPr>
          <w:rFonts w:ascii="Aptos" w:eastAsia="Aptos" w:hAnsi="Aptos" w:cs="Aptos"/>
          <w:b/>
          <w:bCs/>
          <w:sz w:val="24"/>
          <w:szCs w:val="24"/>
        </w:rPr>
        <w:t>Carrie de Silva</w:t>
      </w:r>
      <w:r w:rsidRPr="00967622">
        <w:rPr>
          <w:rFonts w:ascii="Aptos" w:eastAsia="Aptos" w:hAnsi="Aptos" w:cs="Aptos"/>
          <w:sz w:val="24"/>
          <w:szCs w:val="24"/>
        </w:rPr>
        <w:t xml:space="preserve"> – Jewish Academic Women Aided by the British Federation of    University Women, 1930s and 40s. A case study on the practical value </w:t>
      </w:r>
      <w:proofErr w:type="gramStart"/>
      <w:r w:rsidRPr="00967622">
        <w:rPr>
          <w:rFonts w:ascii="Aptos" w:eastAsia="Aptos" w:hAnsi="Aptos" w:cs="Aptos"/>
          <w:sz w:val="24"/>
          <w:szCs w:val="24"/>
        </w:rPr>
        <w:t>of  records</w:t>
      </w:r>
      <w:proofErr w:type="gramEnd"/>
    </w:p>
    <w:p w14:paraId="4CCA7AF9" w14:textId="6DE86AB7" w:rsidR="005545ED" w:rsidRDefault="005545ED" w:rsidP="00967622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</w:p>
    <w:p w14:paraId="060A5CB1" w14:textId="0B3D95D3" w:rsidR="00C8206F" w:rsidRPr="00A57A9B" w:rsidRDefault="00C8206F" w:rsidP="00C8206F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Panel 1</w:t>
      </w:r>
      <w:r>
        <w:rPr>
          <w:rFonts w:ascii="Aptos" w:eastAsia="Aptos" w:hAnsi="Aptos" w:cs="Aptos"/>
          <w:b/>
          <w:bCs/>
          <w:sz w:val="24"/>
          <w:szCs w:val="24"/>
        </w:rPr>
        <w:t>3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: Wartime Women’s Movements and Interwar Feminism </w:t>
      </w:r>
    </w:p>
    <w:p w14:paraId="5692949E" w14:textId="77777777" w:rsidR="00C8206F" w:rsidRPr="00A57A9B" w:rsidRDefault="00C8206F" w:rsidP="00C8206F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Elizabeth Crawford -</w:t>
      </w:r>
      <w:r w:rsidRPr="00A57A9B">
        <w:rPr>
          <w:rFonts w:ascii="Aptos" w:eastAsia="Aptos" w:hAnsi="Aptos" w:cs="Aptos"/>
          <w:sz w:val="24"/>
          <w:szCs w:val="24"/>
        </w:rPr>
        <w:t xml:space="preserve"> Meals and Ideals: nourishing interwar feminism in London</w:t>
      </w:r>
    </w:p>
    <w:p w14:paraId="505C5294" w14:textId="1BE09FAC" w:rsidR="00C8206F" w:rsidRPr="00A57A9B" w:rsidRDefault="00C8206F" w:rsidP="00C8206F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Holly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Bring</w:t>
      </w:r>
      <w:r w:rsidR="000A46F2">
        <w:rPr>
          <w:rFonts w:ascii="Aptos" w:eastAsia="Aptos" w:hAnsi="Aptos" w:cs="Aptos"/>
          <w:b/>
          <w:bCs/>
          <w:sz w:val="24"/>
          <w:szCs w:val="24"/>
        </w:rPr>
        <w:t>e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s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Beyond Suffragettes: Looking at the accomplishments of women in interwar internationalist movements.</w:t>
      </w:r>
    </w:p>
    <w:p w14:paraId="3C202474" w14:textId="77777777" w:rsidR="004C6BC7" w:rsidRPr="004C6BC7" w:rsidRDefault="00C8206F" w:rsidP="004C6BC7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</w:rPr>
      </w:pPr>
      <w:r w:rsidRPr="004C6BC7">
        <w:rPr>
          <w:rFonts w:ascii="Aptos" w:eastAsia="Aptos" w:hAnsi="Aptos" w:cs="Aptos"/>
          <w:b/>
          <w:bCs/>
          <w:sz w:val="24"/>
          <w:szCs w:val="24"/>
        </w:rPr>
        <w:t>Josephine Durant</w:t>
      </w:r>
      <w:r w:rsidRPr="004C6BC7">
        <w:rPr>
          <w:rFonts w:ascii="Aptos" w:eastAsia="Aptos" w:hAnsi="Aptos" w:cs="Aptos"/>
          <w:sz w:val="24"/>
          <w:szCs w:val="24"/>
        </w:rPr>
        <w:t xml:space="preserve"> – Passing for local in WWII Occupied France: the gender-based strategies of SOE women</w:t>
      </w:r>
    </w:p>
    <w:p w14:paraId="0572D4D5" w14:textId="6B948787" w:rsidR="00C8206F" w:rsidRPr="004C6BC7" w:rsidRDefault="004C6BC7" w:rsidP="004C6BC7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</w:rPr>
      </w:pPr>
      <w:r w:rsidRPr="004C6BC7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proofErr w:type="spellStart"/>
      <w:r w:rsidR="00C8206F" w:rsidRPr="004C6BC7">
        <w:rPr>
          <w:rFonts w:ascii="Aptos" w:eastAsia="Aptos" w:hAnsi="Aptos" w:cs="Aptos"/>
          <w:b/>
          <w:bCs/>
          <w:sz w:val="24"/>
          <w:szCs w:val="24"/>
        </w:rPr>
        <w:t>Aisa</w:t>
      </w:r>
      <w:proofErr w:type="spellEnd"/>
      <w:r w:rsidR="00C8206F" w:rsidRPr="004C6BC7">
        <w:rPr>
          <w:rFonts w:ascii="Aptos" w:eastAsia="Aptos" w:hAnsi="Aptos" w:cs="Aptos"/>
          <w:b/>
          <w:bCs/>
          <w:sz w:val="24"/>
          <w:szCs w:val="24"/>
        </w:rPr>
        <w:t xml:space="preserve"> </w:t>
      </w:r>
      <w:proofErr w:type="spellStart"/>
      <w:r w:rsidR="00C8206F" w:rsidRPr="004C6BC7">
        <w:rPr>
          <w:rFonts w:ascii="Aptos" w:eastAsia="Aptos" w:hAnsi="Aptos" w:cs="Aptos"/>
          <w:b/>
          <w:bCs/>
          <w:sz w:val="24"/>
          <w:szCs w:val="24"/>
        </w:rPr>
        <w:t>Bimbeeva</w:t>
      </w:r>
      <w:proofErr w:type="spellEnd"/>
      <w:r w:rsidR="00C8206F" w:rsidRPr="004C6BC7">
        <w:rPr>
          <w:rFonts w:ascii="Aptos" w:eastAsia="Aptos" w:hAnsi="Aptos" w:cs="Aptos"/>
          <w:sz w:val="24"/>
          <w:szCs w:val="24"/>
        </w:rPr>
        <w:t xml:space="preserve"> – </w:t>
      </w:r>
      <w:r w:rsidR="0038136F" w:rsidRPr="004C6BC7">
        <w:rPr>
          <w:rFonts w:ascii="Aptos" w:eastAsia="Aptos" w:hAnsi="Aptos" w:cs="Aptos"/>
          <w:sz w:val="24"/>
          <w:szCs w:val="24"/>
        </w:rPr>
        <w:t>Invisible Breadwinners: Kalmyk Refugee Women, Survival and Archival Silences in Interwar Bulgaria</w:t>
      </w:r>
    </w:p>
    <w:p w14:paraId="6ECC07DC" w14:textId="77777777" w:rsidR="0053051B" w:rsidRDefault="0053051B" w:rsidP="0053051B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</w:p>
    <w:p w14:paraId="24566B4D" w14:textId="4B143FB3" w:rsidR="0053051B" w:rsidRPr="00A57A9B" w:rsidRDefault="0053051B" w:rsidP="0053051B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</w:t>
      </w:r>
      <w:r>
        <w:rPr>
          <w:rFonts w:ascii="Aptos" w:eastAsia="Aptos" w:hAnsi="Aptos" w:cs="Aptos"/>
          <w:b/>
          <w:bCs/>
          <w:sz w:val="24"/>
          <w:szCs w:val="24"/>
        </w:rPr>
        <w:t>1</w:t>
      </w:r>
      <w:r>
        <w:rPr>
          <w:rFonts w:ascii="Aptos" w:eastAsia="Aptos" w:hAnsi="Aptos" w:cs="Aptos"/>
          <w:b/>
          <w:bCs/>
          <w:sz w:val="24"/>
          <w:szCs w:val="24"/>
        </w:rPr>
        <w:t>4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 Migration, Refugees and Transnational Lives</w:t>
      </w:r>
    </w:p>
    <w:p w14:paraId="225F1D80" w14:textId="77777777" w:rsidR="0053051B" w:rsidRPr="00A57A9B" w:rsidRDefault="0053051B" w:rsidP="0053051B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Maire Hussey</w:t>
      </w:r>
      <w:r w:rsidRPr="00A57A9B">
        <w:rPr>
          <w:rFonts w:ascii="Aptos" w:eastAsia="Aptos" w:hAnsi="Aptos" w:cs="Aptos"/>
          <w:sz w:val="24"/>
          <w:szCs w:val="24"/>
        </w:rPr>
        <w:t xml:space="preserve"> – 'I was very surprised how very naive she is': A microhistory of sex work and Irish migration in late twentieth century London'</w:t>
      </w:r>
    </w:p>
    <w:p w14:paraId="35FB77A4" w14:textId="77777777" w:rsidR="0053051B" w:rsidRPr="00A57A9B" w:rsidRDefault="0053051B" w:rsidP="0053051B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Martin Walsh</w:t>
      </w:r>
      <w:r w:rsidRPr="00A57A9B">
        <w:rPr>
          <w:rFonts w:ascii="Aptos" w:eastAsia="Aptos" w:hAnsi="Aptos" w:cs="Aptos"/>
          <w:sz w:val="24"/>
          <w:szCs w:val="24"/>
        </w:rPr>
        <w:t xml:space="preserve"> – ‘Friendships Highway’: Assisting Irish Girls’ Friendly Society members as they emigrated from Ireland, c.1885-1935</w:t>
      </w:r>
    </w:p>
    <w:p w14:paraId="0B2994A4" w14:textId="77777777" w:rsidR="0053051B" w:rsidRPr="00A57A9B" w:rsidRDefault="0053051B" w:rsidP="0053051B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Janet Laidla</w:t>
      </w:r>
      <w:r w:rsidRPr="00A57A9B">
        <w:rPr>
          <w:rFonts w:ascii="Aptos" w:eastAsia="Aptos" w:hAnsi="Aptos" w:cs="Aptos"/>
          <w:sz w:val="24"/>
          <w:szCs w:val="24"/>
        </w:rPr>
        <w:t xml:space="preserve"> – “The best present you can make is to write again.”: International Federation of University Women and Estonian refugees after the Second World War</w:t>
      </w:r>
    </w:p>
    <w:p w14:paraId="553804AF" w14:textId="77777777" w:rsidR="0053051B" w:rsidRDefault="0053051B" w:rsidP="0053051B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Rhianna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Saglani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“The times have changed; the kids have changed.” – Generational trauma and “Breaking the Cycle” in the History of British Indian Women</w:t>
      </w:r>
    </w:p>
    <w:p w14:paraId="3D7C703A" w14:textId="77777777" w:rsidR="00A91342" w:rsidRPr="001B2217" w:rsidRDefault="00A91342" w:rsidP="0034441F">
      <w:pPr>
        <w:pStyle w:val="ListParagraph"/>
        <w:rPr>
          <w:rFonts w:asciiTheme="majorHAnsi" w:hAnsiTheme="majorHAnsi"/>
        </w:rPr>
      </w:pPr>
    </w:p>
    <w:p w14:paraId="72036A74" w14:textId="3473390B" w:rsidR="0BEA4013" w:rsidRDefault="0BEA4013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Panel 15: Cultural Production, Performance and Representation</w:t>
      </w:r>
    </w:p>
    <w:p w14:paraId="6E7D42A3" w14:textId="01D597AF" w:rsidR="0BEA4013" w:rsidRPr="00A57A9B" w:rsidRDefault="0BEA4013" w:rsidP="3BBE8E91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J.E. Smyth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3B6B2A" w:rsidRPr="00A57A9B">
        <w:rPr>
          <w:rFonts w:ascii="Aptos" w:eastAsia="Aptos" w:hAnsi="Aptos" w:cs="Aptos"/>
          <w:sz w:val="24"/>
          <w:szCs w:val="24"/>
        </w:rPr>
        <w:t xml:space="preserve">Theatres of Feminism: </w:t>
      </w:r>
      <w:r w:rsidRPr="00A57A9B">
        <w:rPr>
          <w:rFonts w:ascii="Aptos" w:eastAsia="Aptos" w:hAnsi="Aptos" w:cs="Aptos"/>
          <w:sz w:val="24"/>
          <w:szCs w:val="24"/>
        </w:rPr>
        <w:t>Dame May Whitty and the Fight for British Equity</w:t>
      </w:r>
    </w:p>
    <w:p w14:paraId="1938B4B2" w14:textId="77777777" w:rsidR="00D5474A" w:rsidRPr="00A57A9B" w:rsidRDefault="0BEA4013" w:rsidP="3BBE8E91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Alex Bourke</w:t>
      </w:r>
      <w:r w:rsidRPr="00A57A9B">
        <w:rPr>
          <w:rFonts w:ascii="Aptos" w:eastAsia="Aptos" w:hAnsi="Aptos" w:cs="Aptos"/>
          <w:sz w:val="24"/>
          <w:szCs w:val="24"/>
        </w:rPr>
        <w:t xml:space="preserve"> – </w:t>
      </w:r>
      <w:r w:rsidR="00D5474A" w:rsidRPr="00A57A9B">
        <w:rPr>
          <w:rFonts w:ascii="Aptos" w:eastAsia="Aptos" w:hAnsi="Aptos" w:cs="Aptos"/>
          <w:sz w:val="24"/>
          <w:szCs w:val="24"/>
        </w:rPr>
        <w:t>Feminist Re-interpretations on Victorian Classicism; Feminist and Suffragist Perspectives of Rae and Swynnerton on the Classical Nude</w:t>
      </w:r>
    </w:p>
    <w:p w14:paraId="52EFDF27" w14:textId="443F6A83" w:rsidR="0BEA4013" w:rsidRDefault="0BEA4013" w:rsidP="3BBE8E91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Kate Minkoff</w:t>
      </w:r>
      <w:r w:rsidRPr="00A57A9B">
        <w:rPr>
          <w:rFonts w:ascii="Aptos" w:eastAsia="Aptos" w:hAnsi="Aptos" w:cs="Aptos"/>
          <w:sz w:val="24"/>
          <w:szCs w:val="24"/>
        </w:rPr>
        <w:t xml:space="preserve"> – Fiction and the Far East in </w:t>
      </w:r>
      <w:r w:rsidR="0086634F">
        <w:rPr>
          <w:rFonts w:ascii="Aptos" w:eastAsia="Aptos" w:hAnsi="Aptos" w:cs="Aptos"/>
          <w:sz w:val="24"/>
          <w:szCs w:val="24"/>
        </w:rPr>
        <w:t xml:space="preserve">the </w:t>
      </w:r>
      <w:r w:rsidRPr="0086634F">
        <w:rPr>
          <w:rFonts w:ascii="Aptos" w:eastAsia="Aptos" w:hAnsi="Aptos" w:cs="Aptos"/>
          <w:i/>
          <w:iCs/>
          <w:sz w:val="24"/>
          <w:szCs w:val="24"/>
        </w:rPr>
        <w:t xml:space="preserve">Australian </w:t>
      </w:r>
      <w:r w:rsidR="0086634F" w:rsidRPr="0086634F">
        <w:rPr>
          <w:rFonts w:ascii="Aptos" w:eastAsia="Aptos" w:hAnsi="Aptos" w:cs="Aptos"/>
          <w:i/>
          <w:iCs/>
          <w:sz w:val="24"/>
          <w:szCs w:val="24"/>
        </w:rPr>
        <w:t>Women’s Weekly</w:t>
      </w:r>
      <w:r w:rsidR="0086634F">
        <w:rPr>
          <w:rFonts w:ascii="Aptos" w:eastAsia="Aptos" w:hAnsi="Aptos" w:cs="Aptos"/>
          <w:sz w:val="24"/>
          <w:szCs w:val="24"/>
        </w:rPr>
        <w:t xml:space="preserve"> </w:t>
      </w:r>
      <w:r w:rsidR="00D5474A" w:rsidRPr="00A57A9B">
        <w:rPr>
          <w:rFonts w:ascii="Aptos" w:eastAsia="Aptos" w:hAnsi="Aptos" w:cs="Aptos"/>
          <w:sz w:val="24"/>
          <w:szCs w:val="24"/>
        </w:rPr>
        <w:t>(1933-1982)</w:t>
      </w:r>
    </w:p>
    <w:p w14:paraId="592AE6C6" w14:textId="77777777" w:rsidR="00357D90" w:rsidRPr="00A57A9B" w:rsidRDefault="00357D90" w:rsidP="00357D90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lastRenderedPageBreak/>
        <w:t xml:space="preserve">Tarini </w:t>
      </w:r>
      <w:proofErr w:type="spellStart"/>
      <w:r w:rsidRPr="00A57A9B">
        <w:rPr>
          <w:rFonts w:ascii="Aptos" w:eastAsia="Aptos" w:hAnsi="Aptos" w:cs="Aptos"/>
          <w:b/>
          <w:bCs/>
          <w:sz w:val="24"/>
          <w:szCs w:val="24"/>
        </w:rPr>
        <w:t>Bhamburkar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– ‘Healthy Fashion’ and Ada </w:t>
      </w:r>
      <w:proofErr w:type="spellStart"/>
      <w:r w:rsidRPr="00A57A9B">
        <w:rPr>
          <w:rFonts w:ascii="Aptos" w:eastAsia="Aptos" w:hAnsi="Aptos" w:cs="Aptos"/>
          <w:sz w:val="24"/>
          <w:szCs w:val="24"/>
        </w:rPr>
        <w:t>Ballin’s</w:t>
      </w:r>
      <w:proofErr w:type="spellEnd"/>
      <w:r w:rsidRPr="00A57A9B">
        <w:rPr>
          <w:rFonts w:ascii="Aptos" w:eastAsia="Aptos" w:hAnsi="Aptos" w:cs="Aptos"/>
          <w:sz w:val="24"/>
          <w:szCs w:val="24"/>
        </w:rPr>
        <w:t xml:space="preserve"> </w:t>
      </w:r>
      <w:r w:rsidRPr="00474495">
        <w:rPr>
          <w:rFonts w:ascii="Aptos" w:eastAsia="Aptos" w:hAnsi="Aptos" w:cs="Aptos"/>
          <w:i/>
          <w:iCs/>
          <w:sz w:val="24"/>
          <w:szCs w:val="24"/>
        </w:rPr>
        <w:t>Womanhood</w:t>
      </w:r>
      <w:r w:rsidRPr="00A57A9B">
        <w:rPr>
          <w:rFonts w:ascii="Aptos" w:eastAsia="Aptos" w:hAnsi="Aptos" w:cs="Aptos"/>
          <w:sz w:val="24"/>
          <w:szCs w:val="24"/>
        </w:rPr>
        <w:t xml:space="preserve"> (1898-1906)</w:t>
      </w:r>
      <w:r>
        <w:rPr>
          <w:rFonts w:ascii="Aptos" w:eastAsia="Aptos" w:hAnsi="Aptos" w:cs="Aptos"/>
          <w:sz w:val="24"/>
          <w:szCs w:val="24"/>
        </w:rPr>
        <w:t xml:space="preserve">  </w:t>
      </w:r>
    </w:p>
    <w:p w14:paraId="78330A9B" w14:textId="77777777" w:rsidR="00357D90" w:rsidRDefault="00357D90" w:rsidP="00357D90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</w:p>
    <w:p w14:paraId="499996B8" w14:textId="77777777" w:rsidR="001B2217" w:rsidRPr="00A57A9B" w:rsidRDefault="001B2217" w:rsidP="001B2217">
      <w:pPr>
        <w:pStyle w:val="ListParagraph"/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</w:p>
    <w:p w14:paraId="4E012300" w14:textId="4F8C34AF" w:rsidR="0BEA4013" w:rsidRPr="00A57A9B" w:rsidRDefault="0BEA4013" w:rsidP="3BBE8E91">
      <w:pPr>
        <w:spacing w:after="160"/>
        <w:rPr>
          <w:rFonts w:ascii="Aptos" w:eastAsia="Aptos" w:hAnsi="Aptos" w:cs="Aptos"/>
          <w:b/>
          <w:bCs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Panel </w:t>
      </w:r>
      <w:r w:rsidR="0033078C">
        <w:rPr>
          <w:rFonts w:ascii="Aptos" w:eastAsia="Aptos" w:hAnsi="Aptos" w:cs="Aptos"/>
          <w:b/>
          <w:bCs/>
          <w:sz w:val="24"/>
          <w:szCs w:val="24"/>
        </w:rPr>
        <w:t>1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6: Women's Activism Across Communities and Generations</w:t>
      </w:r>
    </w:p>
    <w:p w14:paraId="59896754" w14:textId="64F5B39B" w:rsidR="0BEA4013" w:rsidRPr="00A57A9B" w:rsidRDefault="0BEA4013" w:rsidP="3BBE8E91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 xml:space="preserve">Lauren Beatty </w:t>
      </w:r>
      <w:r w:rsidR="00231180">
        <w:rPr>
          <w:rFonts w:ascii="Aptos" w:eastAsia="Aptos" w:hAnsi="Aptos" w:cs="Aptos"/>
          <w:b/>
          <w:bCs/>
          <w:sz w:val="24"/>
          <w:szCs w:val="24"/>
        </w:rPr>
        <w:t xml:space="preserve">&amp; Beth </w:t>
      </w:r>
      <w:r w:rsidRPr="00A57A9B">
        <w:rPr>
          <w:rFonts w:ascii="Aptos" w:eastAsia="Aptos" w:hAnsi="Aptos" w:cs="Aptos"/>
          <w:b/>
          <w:bCs/>
          <w:sz w:val="24"/>
          <w:szCs w:val="24"/>
        </w:rPr>
        <w:t>Campbell</w:t>
      </w:r>
      <w:r w:rsidRPr="00A57A9B">
        <w:rPr>
          <w:rFonts w:ascii="Aptos" w:eastAsia="Aptos" w:hAnsi="Aptos" w:cs="Aptos"/>
          <w:sz w:val="24"/>
          <w:szCs w:val="24"/>
        </w:rPr>
        <w:t xml:space="preserve"> – Young Women Remember</w:t>
      </w:r>
      <w:r w:rsidR="007226E4" w:rsidRPr="00A57A9B">
        <w:rPr>
          <w:rFonts w:ascii="Aptos" w:eastAsia="Aptos" w:hAnsi="Aptos" w:cs="Aptos"/>
          <w:sz w:val="24"/>
          <w:szCs w:val="24"/>
        </w:rPr>
        <w:t>:</w:t>
      </w:r>
      <w:r w:rsidR="007226E4" w:rsidRPr="00A57A9B">
        <w:t xml:space="preserve"> </w:t>
      </w:r>
      <w:r w:rsidR="007226E4" w:rsidRPr="00A57A9B">
        <w:rPr>
          <w:rFonts w:ascii="Aptos" w:eastAsia="Aptos" w:hAnsi="Aptos" w:cs="Aptos"/>
          <w:sz w:val="24"/>
          <w:szCs w:val="24"/>
        </w:rPr>
        <w:t>Celebrating 100 years of the Young Women’s Movement by uncovering hidden intergenerational stories from across Scotland and beyond'.</w:t>
      </w:r>
    </w:p>
    <w:p w14:paraId="270A0B20" w14:textId="28286465" w:rsidR="0BEA4013" w:rsidRPr="00A57A9B" w:rsidRDefault="0BEA4013" w:rsidP="3BBE8E91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Ipek Mehmetoglu</w:t>
      </w:r>
      <w:r w:rsidRPr="00A57A9B">
        <w:rPr>
          <w:rFonts w:ascii="Aptos" w:eastAsia="Aptos" w:hAnsi="Aptos" w:cs="Aptos"/>
          <w:sz w:val="24"/>
          <w:szCs w:val="24"/>
        </w:rPr>
        <w:t xml:space="preserve"> – A Woman’s Work, A Woman’s Space: Factories, Nurseries and Journals in Turkey</w:t>
      </w:r>
      <w:r w:rsidR="004C313C" w:rsidRPr="00A57A9B">
        <w:rPr>
          <w:rFonts w:ascii="Aptos" w:eastAsia="Aptos" w:hAnsi="Aptos" w:cs="Aptos"/>
          <w:sz w:val="24"/>
          <w:szCs w:val="24"/>
        </w:rPr>
        <w:t xml:space="preserve"> (1947-1960)</w:t>
      </w:r>
    </w:p>
    <w:p w14:paraId="31880BD0" w14:textId="049571BB" w:rsidR="0BEA4013" w:rsidRPr="00A57A9B" w:rsidRDefault="0BEA4013" w:rsidP="3BBE8E91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Saima Nasar</w:t>
      </w:r>
      <w:r w:rsidRPr="00A57A9B">
        <w:rPr>
          <w:rFonts w:ascii="Aptos" w:eastAsia="Aptos" w:hAnsi="Aptos" w:cs="Aptos"/>
          <w:sz w:val="24"/>
          <w:szCs w:val="24"/>
        </w:rPr>
        <w:t xml:space="preserve"> – Black and South Asian Print Activism in Postwar Britain</w:t>
      </w:r>
    </w:p>
    <w:p w14:paraId="107A1707" w14:textId="59631A4B" w:rsidR="0BEA4013" w:rsidRPr="00A57A9B" w:rsidRDefault="0BEA4013" w:rsidP="3BBE8E91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/>
        <w:rPr>
          <w:rFonts w:ascii="Aptos" w:eastAsia="Aptos" w:hAnsi="Aptos" w:cs="Aptos"/>
          <w:sz w:val="24"/>
          <w:szCs w:val="24"/>
        </w:rPr>
      </w:pPr>
      <w:r w:rsidRPr="00A57A9B">
        <w:rPr>
          <w:rFonts w:ascii="Aptos" w:eastAsia="Aptos" w:hAnsi="Aptos" w:cs="Aptos"/>
          <w:b/>
          <w:bCs/>
          <w:sz w:val="24"/>
          <w:szCs w:val="24"/>
        </w:rPr>
        <w:t>Lauren Stoyles</w:t>
      </w:r>
      <w:r w:rsidRPr="00A57A9B">
        <w:rPr>
          <w:rFonts w:ascii="Aptos" w:eastAsia="Aptos" w:hAnsi="Aptos" w:cs="Aptos"/>
          <w:sz w:val="24"/>
          <w:szCs w:val="24"/>
        </w:rPr>
        <w:t xml:space="preserve"> - Working With WHAM: Community and Collective Action in “Women, Heritage, Museums,” 1984-2000</w:t>
      </w:r>
    </w:p>
    <w:p w14:paraId="2C92C4D1" w14:textId="7AA75C7F" w:rsidR="3BBE8E91" w:rsidRPr="00A57A9B" w:rsidRDefault="3BBE8E91" w:rsidP="3BBE8E91">
      <w:pPr>
        <w:rPr>
          <w:rFonts w:ascii="Aptos" w:eastAsia="Aptos" w:hAnsi="Aptos" w:cs="Aptos"/>
        </w:rPr>
      </w:pPr>
    </w:p>
    <w:sectPr w:rsidR="3BBE8E91" w:rsidRPr="00A57A9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7DE7C3"/>
    <w:multiLevelType w:val="hybridMultilevel"/>
    <w:tmpl w:val="3FE83A30"/>
    <w:lvl w:ilvl="0" w:tplc="A274A9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E8B2A860">
      <w:start w:val="1"/>
      <w:numFmt w:val="lowerLetter"/>
      <w:lvlText w:val="%2."/>
      <w:lvlJc w:val="left"/>
      <w:pPr>
        <w:ind w:left="1440" w:hanging="360"/>
      </w:pPr>
    </w:lvl>
    <w:lvl w:ilvl="2" w:tplc="1834DFA0">
      <w:start w:val="1"/>
      <w:numFmt w:val="lowerRoman"/>
      <w:lvlText w:val="%3."/>
      <w:lvlJc w:val="right"/>
      <w:pPr>
        <w:ind w:left="2160" w:hanging="180"/>
      </w:pPr>
    </w:lvl>
    <w:lvl w:ilvl="3" w:tplc="99328E16">
      <w:start w:val="1"/>
      <w:numFmt w:val="decimal"/>
      <w:lvlText w:val="%4."/>
      <w:lvlJc w:val="left"/>
      <w:pPr>
        <w:ind w:left="2880" w:hanging="360"/>
      </w:pPr>
    </w:lvl>
    <w:lvl w:ilvl="4" w:tplc="6E54F2F4">
      <w:start w:val="1"/>
      <w:numFmt w:val="lowerLetter"/>
      <w:lvlText w:val="%5."/>
      <w:lvlJc w:val="left"/>
      <w:pPr>
        <w:ind w:left="3600" w:hanging="360"/>
      </w:pPr>
    </w:lvl>
    <w:lvl w:ilvl="5" w:tplc="3FC011B2">
      <w:start w:val="1"/>
      <w:numFmt w:val="lowerRoman"/>
      <w:lvlText w:val="%6."/>
      <w:lvlJc w:val="right"/>
      <w:pPr>
        <w:ind w:left="4320" w:hanging="180"/>
      </w:pPr>
    </w:lvl>
    <w:lvl w:ilvl="6" w:tplc="4954A16E">
      <w:start w:val="1"/>
      <w:numFmt w:val="decimal"/>
      <w:lvlText w:val="%7."/>
      <w:lvlJc w:val="left"/>
      <w:pPr>
        <w:ind w:left="5040" w:hanging="360"/>
      </w:pPr>
    </w:lvl>
    <w:lvl w:ilvl="7" w:tplc="6D1E839A">
      <w:start w:val="1"/>
      <w:numFmt w:val="lowerLetter"/>
      <w:lvlText w:val="%8."/>
      <w:lvlJc w:val="left"/>
      <w:pPr>
        <w:ind w:left="5760" w:hanging="360"/>
      </w:pPr>
    </w:lvl>
    <w:lvl w:ilvl="8" w:tplc="16D8AD5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DB7FE"/>
    <w:multiLevelType w:val="hybridMultilevel"/>
    <w:tmpl w:val="4CF82CE6"/>
    <w:lvl w:ilvl="0" w:tplc="DF0C9014">
      <w:start w:val="1"/>
      <w:numFmt w:val="decimal"/>
      <w:lvlText w:val="%1."/>
      <w:lvlJc w:val="left"/>
      <w:pPr>
        <w:ind w:left="720" w:hanging="360"/>
      </w:pPr>
    </w:lvl>
    <w:lvl w:ilvl="1" w:tplc="CBC03CE0">
      <w:start w:val="1"/>
      <w:numFmt w:val="lowerLetter"/>
      <w:lvlText w:val="%2."/>
      <w:lvlJc w:val="left"/>
      <w:pPr>
        <w:ind w:left="1440" w:hanging="360"/>
      </w:pPr>
    </w:lvl>
    <w:lvl w:ilvl="2" w:tplc="C8E0AC94">
      <w:start w:val="1"/>
      <w:numFmt w:val="lowerRoman"/>
      <w:lvlText w:val="%3."/>
      <w:lvlJc w:val="right"/>
      <w:pPr>
        <w:ind w:left="2160" w:hanging="180"/>
      </w:pPr>
    </w:lvl>
    <w:lvl w:ilvl="3" w:tplc="4462F714">
      <w:start w:val="1"/>
      <w:numFmt w:val="decimal"/>
      <w:lvlText w:val="%4."/>
      <w:lvlJc w:val="left"/>
      <w:pPr>
        <w:ind w:left="2880" w:hanging="360"/>
      </w:pPr>
    </w:lvl>
    <w:lvl w:ilvl="4" w:tplc="7ECA8970">
      <w:start w:val="1"/>
      <w:numFmt w:val="lowerLetter"/>
      <w:lvlText w:val="%5."/>
      <w:lvlJc w:val="left"/>
      <w:pPr>
        <w:ind w:left="3600" w:hanging="360"/>
      </w:pPr>
    </w:lvl>
    <w:lvl w:ilvl="5" w:tplc="04FCB8C6">
      <w:start w:val="1"/>
      <w:numFmt w:val="lowerRoman"/>
      <w:lvlText w:val="%6."/>
      <w:lvlJc w:val="right"/>
      <w:pPr>
        <w:ind w:left="4320" w:hanging="180"/>
      </w:pPr>
    </w:lvl>
    <w:lvl w:ilvl="6" w:tplc="22E40E04">
      <w:start w:val="1"/>
      <w:numFmt w:val="decimal"/>
      <w:lvlText w:val="%7."/>
      <w:lvlJc w:val="left"/>
      <w:pPr>
        <w:ind w:left="5040" w:hanging="360"/>
      </w:pPr>
    </w:lvl>
    <w:lvl w:ilvl="7" w:tplc="F104E452">
      <w:start w:val="1"/>
      <w:numFmt w:val="lowerLetter"/>
      <w:lvlText w:val="%8."/>
      <w:lvlJc w:val="left"/>
      <w:pPr>
        <w:ind w:left="5760" w:hanging="360"/>
      </w:pPr>
    </w:lvl>
    <w:lvl w:ilvl="8" w:tplc="A268229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D074F"/>
    <w:multiLevelType w:val="hybridMultilevel"/>
    <w:tmpl w:val="5EBCDC16"/>
    <w:lvl w:ilvl="0" w:tplc="D9BCB092">
      <w:start w:val="1"/>
      <w:numFmt w:val="decimal"/>
      <w:lvlText w:val="%1."/>
      <w:lvlJc w:val="left"/>
      <w:pPr>
        <w:ind w:left="720" w:hanging="360"/>
      </w:pPr>
    </w:lvl>
    <w:lvl w:ilvl="1" w:tplc="53BE0C06">
      <w:start w:val="1"/>
      <w:numFmt w:val="lowerLetter"/>
      <w:lvlText w:val="%2."/>
      <w:lvlJc w:val="left"/>
      <w:pPr>
        <w:ind w:left="1440" w:hanging="360"/>
      </w:pPr>
    </w:lvl>
    <w:lvl w:ilvl="2" w:tplc="9FE233AA">
      <w:start w:val="1"/>
      <w:numFmt w:val="lowerRoman"/>
      <w:lvlText w:val="%3."/>
      <w:lvlJc w:val="right"/>
      <w:pPr>
        <w:ind w:left="2160" w:hanging="180"/>
      </w:pPr>
    </w:lvl>
    <w:lvl w:ilvl="3" w:tplc="6D863870">
      <w:start w:val="1"/>
      <w:numFmt w:val="decimal"/>
      <w:lvlText w:val="%4."/>
      <w:lvlJc w:val="left"/>
      <w:pPr>
        <w:ind w:left="2880" w:hanging="360"/>
      </w:pPr>
    </w:lvl>
    <w:lvl w:ilvl="4" w:tplc="9D4E2A3A">
      <w:start w:val="1"/>
      <w:numFmt w:val="lowerLetter"/>
      <w:lvlText w:val="%5."/>
      <w:lvlJc w:val="left"/>
      <w:pPr>
        <w:ind w:left="3600" w:hanging="360"/>
      </w:pPr>
    </w:lvl>
    <w:lvl w:ilvl="5" w:tplc="3906F8E6">
      <w:start w:val="1"/>
      <w:numFmt w:val="lowerRoman"/>
      <w:lvlText w:val="%6."/>
      <w:lvlJc w:val="right"/>
      <w:pPr>
        <w:ind w:left="4320" w:hanging="180"/>
      </w:pPr>
    </w:lvl>
    <w:lvl w:ilvl="6" w:tplc="1FF66498">
      <w:start w:val="1"/>
      <w:numFmt w:val="decimal"/>
      <w:lvlText w:val="%7."/>
      <w:lvlJc w:val="left"/>
      <w:pPr>
        <w:ind w:left="5040" w:hanging="360"/>
      </w:pPr>
    </w:lvl>
    <w:lvl w:ilvl="7" w:tplc="8C0A0062">
      <w:start w:val="1"/>
      <w:numFmt w:val="lowerLetter"/>
      <w:lvlText w:val="%8."/>
      <w:lvlJc w:val="left"/>
      <w:pPr>
        <w:ind w:left="5760" w:hanging="360"/>
      </w:pPr>
    </w:lvl>
    <w:lvl w:ilvl="8" w:tplc="2C20117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B2DEB"/>
    <w:multiLevelType w:val="hybridMultilevel"/>
    <w:tmpl w:val="712AF06E"/>
    <w:lvl w:ilvl="0" w:tplc="73E6E10C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AFADB"/>
    <w:multiLevelType w:val="hybridMultilevel"/>
    <w:tmpl w:val="2B3E5920"/>
    <w:lvl w:ilvl="0" w:tplc="87F8BC18">
      <w:start w:val="1"/>
      <w:numFmt w:val="decimal"/>
      <w:lvlText w:val="%1."/>
      <w:lvlJc w:val="left"/>
      <w:pPr>
        <w:ind w:left="720" w:hanging="360"/>
      </w:pPr>
    </w:lvl>
    <w:lvl w:ilvl="1" w:tplc="5B9AAD5A">
      <w:start w:val="1"/>
      <w:numFmt w:val="lowerLetter"/>
      <w:lvlText w:val="%2."/>
      <w:lvlJc w:val="left"/>
      <w:pPr>
        <w:ind w:left="1440" w:hanging="360"/>
      </w:pPr>
    </w:lvl>
    <w:lvl w:ilvl="2" w:tplc="FFE0C38C">
      <w:start w:val="1"/>
      <w:numFmt w:val="lowerRoman"/>
      <w:lvlText w:val="%3."/>
      <w:lvlJc w:val="right"/>
      <w:pPr>
        <w:ind w:left="2160" w:hanging="180"/>
      </w:pPr>
    </w:lvl>
    <w:lvl w:ilvl="3" w:tplc="697294CA">
      <w:start w:val="1"/>
      <w:numFmt w:val="decimal"/>
      <w:lvlText w:val="%4."/>
      <w:lvlJc w:val="left"/>
      <w:pPr>
        <w:ind w:left="2880" w:hanging="360"/>
      </w:pPr>
    </w:lvl>
    <w:lvl w:ilvl="4" w:tplc="7EF28DCC">
      <w:start w:val="1"/>
      <w:numFmt w:val="lowerLetter"/>
      <w:lvlText w:val="%5."/>
      <w:lvlJc w:val="left"/>
      <w:pPr>
        <w:ind w:left="3600" w:hanging="360"/>
      </w:pPr>
    </w:lvl>
    <w:lvl w:ilvl="5" w:tplc="690425E8">
      <w:start w:val="1"/>
      <w:numFmt w:val="lowerRoman"/>
      <w:lvlText w:val="%6."/>
      <w:lvlJc w:val="right"/>
      <w:pPr>
        <w:ind w:left="4320" w:hanging="180"/>
      </w:pPr>
    </w:lvl>
    <w:lvl w:ilvl="6" w:tplc="A14C8312">
      <w:start w:val="1"/>
      <w:numFmt w:val="decimal"/>
      <w:lvlText w:val="%7."/>
      <w:lvlJc w:val="left"/>
      <w:pPr>
        <w:ind w:left="5040" w:hanging="360"/>
      </w:pPr>
    </w:lvl>
    <w:lvl w:ilvl="7" w:tplc="E5C8DD30">
      <w:start w:val="1"/>
      <w:numFmt w:val="lowerLetter"/>
      <w:lvlText w:val="%8."/>
      <w:lvlJc w:val="left"/>
      <w:pPr>
        <w:ind w:left="5760" w:hanging="360"/>
      </w:pPr>
    </w:lvl>
    <w:lvl w:ilvl="8" w:tplc="071C14B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4D4DC"/>
    <w:multiLevelType w:val="hybridMultilevel"/>
    <w:tmpl w:val="25A6DC20"/>
    <w:lvl w:ilvl="0" w:tplc="526EAE40">
      <w:start w:val="1"/>
      <w:numFmt w:val="decimal"/>
      <w:lvlText w:val="%1."/>
      <w:lvlJc w:val="left"/>
      <w:pPr>
        <w:ind w:left="720" w:hanging="360"/>
      </w:pPr>
    </w:lvl>
    <w:lvl w:ilvl="1" w:tplc="525AA65A">
      <w:start w:val="1"/>
      <w:numFmt w:val="lowerLetter"/>
      <w:lvlText w:val="%2."/>
      <w:lvlJc w:val="left"/>
      <w:pPr>
        <w:ind w:left="1440" w:hanging="360"/>
      </w:pPr>
    </w:lvl>
    <w:lvl w:ilvl="2" w:tplc="76D070AE">
      <w:start w:val="1"/>
      <w:numFmt w:val="lowerRoman"/>
      <w:lvlText w:val="%3."/>
      <w:lvlJc w:val="right"/>
      <w:pPr>
        <w:ind w:left="2160" w:hanging="180"/>
      </w:pPr>
    </w:lvl>
    <w:lvl w:ilvl="3" w:tplc="1FAA347C">
      <w:start w:val="1"/>
      <w:numFmt w:val="decimal"/>
      <w:lvlText w:val="%4."/>
      <w:lvlJc w:val="left"/>
      <w:pPr>
        <w:ind w:left="2880" w:hanging="360"/>
      </w:pPr>
    </w:lvl>
    <w:lvl w:ilvl="4" w:tplc="F064D824">
      <w:start w:val="1"/>
      <w:numFmt w:val="lowerLetter"/>
      <w:lvlText w:val="%5."/>
      <w:lvlJc w:val="left"/>
      <w:pPr>
        <w:ind w:left="3600" w:hanging="360"/>
      </w:pPr>
    </w:lvl>
    <w:lvl w:ilvl="5" w:tplc="8A509744">
      <w:start w:val="1"/>
      <w:numFmt w:val="lowerRoman"/>
      <w:lvlText w:val="%6."/>
      <w:lvlJc w:val="right"/>
      <w:pPr>
        <w:ind w:left="4320" w:hanging="180"/>
      </w:pPr>
    </w:lvl>
    <w:lvl w:ilvl="6" w:tplc="AF02634C">
      <w:start w:val="1"/>
      <w:numFmt w:val="decimal"/>
      <w:lvlText w:val="%7."/>
      <w:lvlJc w:val="left"/>
      <w:pPr>
        <w:ind w:left="5040" w:hanging="360"/>
      </w:pPr>
    </w:lvl>
    <w:lvl w:ilvl="7" w:tplc="DFECEC16">
      <w:start w:val="1"/>
      <w:numFmt w:val="lowerLetter"/>
      <w:lvlText w:val="%8."/>
      <w:lvlJc w:val="left"/>
      <w:pPr>
        <w:ind w:left="5760" w:hanging="360"/>
      </w:pPr>
    </w:lvl>
    <w:lvl w:ilvl="8" w:tplc="C0C61DB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7930A"/>
    <w:multiLevelType w:val="hybridMultilevel"/>
    <w:tmpl w:val="B6D6C5F0"/>
    <w:lvl w:ilvl="0" w:tplc="279E34F0">
      <w:start w:val="1"/>
      <w:numFmt w:val="decimal"/>
      <w:lvlText w:val="%1."/>
      <w:lvlJc w:val="left"/>
      <w:pPr>
        <w:ind w:left="720" w:hanging="360"/>
      </w:pPr>
    </w:lvl>
    <w:lvl w:ilvl="1" w:tplc="37FAD59A">
      <w:start w:val="1"/>
      <w:numFmt w:val="lowerLetter"/>
      <w:lvlText w:val="%2."/>
      <w:lvlJc w:val="left"/>
      <w:pPr>
        <w:ind w:left="1440" w:hanging="360"/>
      </w:pPr>
    </w:lvl>
    <w:lvl w:ilvl="2" w:tplc="378A3062">
      <w:start w:val="1"/>
      <w:numFmt w:val="lowerRoman"/>
      <w:lvlText w:val="%3."/>
      <w:lvlJc w:val="right"/>
      <w:pPr>
        <w:ind w:left="2160" w:hanging="180"/>
      </w:pPr>
    </w:lvl>
    <w:lvl w:ilvl="3" w:tplc="6FB8716C">
      <w:start w:val="1"/>
      <w:numFmt w:val="decimal"/>
      <w:lvlText w:val="%4."/>
      <w:lvlJc w:val="left"/>
      <w:pPr>
        <w:ind w:left="2880" w:hanging="360"/>
      </w:pPr>
    </w:lvl>
    <w:lvl w:ilvl="4" w:tplc="ABEAAF34">
      <w:start w:val="1"/>
      <w:numFmt w:val="lowerLetter"/>
      <w:lvlText w:val="%5."/>
      <w:lvlJc w:val="left"/>
      <w:pPr>
        <w:ind w:left="3600" w:hanging="360"/>
      </w:pPr>
    </w:lvl>
    <w:lvl w:ilvl="5" w:tplc="CE24DC00">
      <w:start w:val="1"/>
      <w:numFmt w:val="lowerRoman"/>
      <w:lvlText w:val="%6."/>
      <w:lvlJc w:val="right"/>
      <w:pPr>
        <w:ind w:left="4320" w:hanging="180"/>
      </w:pPr>
    </w:lvl>
    <w:lvl w:ilvl="6" w:tplc="A87AEA9C">
      <w:start w:val="1"/>
      <w:numFmt w:val="decimal"/>
      <w:lvlText w:val="%7."/>
      <w:lvlJc w:val="left"/>
      <w:pPr>
        <w:ind w:left="5040" w:hanging="360"/>
      </w:pPr>
    </w:lvl>
    <w:lvl w:ilvl="7" w:tplc="EE469E8E">
      <w:start w:val="1"/>
      <w:numFmt w:val="lowerLetter"/>
      <w:lvlText w:val="%8."/>
      <w:lvlJc w:val="left"/>
      <w:pPr>
        <w:ind w:left="5760" w:hanging="360"/>
      </w:pPr>
    </w:lvl>
    <w:lvl w:ilvl="8" w:tplc="486CE6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72161"/>
    <w:multiLevelType w:val="hybridMultilevel"/>
    <w:tmpl w:val="F8D22B26"/>
    <w:lvl w:ilvl="0" w:tplc="B35C75E0">
      <w:start w:val="1"/>
      <w:numFmt w:val="decimal"/>
      <w:lvlText w:val="%1."/>
      <w:lvlJc w:val="left"/>
      <w:pPr>
        <w:ind w:left="720" w:hanging="360"/>
      </w:pPr>
    </w:lvl>
    <w:lvl w:ilvl="1" w:tplc="7DC2F8C4">
      <w:start w:val="1"/>
      <w:numFmt w:val="lowerLetter"/>
      <w:lvlText w:val="%2."/>
      <w:lvlJc w:val="left"/>
      <w:pPr>
        <w:ind w:left="1440" w:hanging="360"/>
      </w:pPr>
    </w:lvl>
    <w:lvl w:ilvl="2" w:tplc="F7F89140">
      <w:start w:val="1"/>
      <w:numFmt w:val="lowerRoman"/>
      <w:lvlText w:val="%3."/>
      <w:lvlJc w:val="right"/>
      <w:pPr>
        <w:ind w:left="2160" w:hanging="180"/>
      </w:pPr>
    </w:lvl>
    <w:lvl w:ilvl="3" w:tplc="A9EC6E08">
      <w:start w:val="1"/>
      <w:numFmt w:val="decimal"/>
      <w:lvlText w:val="%4."/>
      <w:lvlJc w:val="left"/>
      <w:pPr>
        <w:ind w:left="2880" w:hanging="360"/>
      </w:pPr>
    </w:lvl>
    <w:lvl w:ilvl="4" w:tplc="C9B6DBDE">
      <w:start w:val="1"/>
      <w:numFmt w:val="lowerLetter"/>
      <w:lvlText w:val="%5."/>
      <w:lvlJc w:val="left"/>
      <w:pPr>
        <w:ind w:left="3600" w:hanging="360"/>
      </w:pPr>
    </w:lvl>
    <w:lvl w:ilvl="5" w:tplc="8A988818">
      <w:start w:val="1"/>
      <w:numFmt w:val="lowerRoman"/>
      <w:lvlText w:val="%6."/>
      <w:lvlJc w:val="right"/>
      <w:pPr>
        <w:ind w:left="4320" w:hanging="180"/>
      </w:pPr>
    </w:lvl>
    <w:lvl w:ilvl="6" w:tplc="68063F04">
      <w:start w:val="1"/>
      <w:numFmt w:val="decimal"/>
      <w:lvlText w:val="%7."/>
      <w:lvlJc w:val="left"/>
      <w:pPr>
        <w:ind w:left="5040" w:hanging="360"/>
      </w:pPr>
    </w:lvl>
    <w:lvl w:ilvl="7" w:tplc="F5ECEC1C">
      <w:start w:val="1"/>
      <w:numFmt w:val="lowerLetter"/>
      <w:lvlText w:val="%8."/>
      <w:lvlJc w:val="left"/>
      <w:pPr>
        <w:ind w:left="5760" w:hanging="360"/>
      </w:pPr>
    </w:lvl>
    <w:lvl w:ilvl="8" w:tplc="ABD217D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2AA36"/>
    <w:multiLevelType w:val="hybridMultilevel"/>
    <w:tmpl w:val="32845B40"/>
    <w:lvl w:ilvl="0" w:tplc="2126F788">
      <w:start w:val="1"/>
      <w:numFmt w:val="decimal"/>
      <w:lvlText w:val="%1."/>
      <w:lvlJc w:val="left"/>
      <w:pPr>
        <w:ind w:left="720" w:hanging="360"/>
      </w:pPr>
    </w:lvl>
    <w:lvl w:ilvl="1" w:tplc="DED2A598">
      <w:start w:val="1"/>
      <w:numFmt w:val="lowerLetter"/>
      <w:lvlText w:val="%2."/>
      <w:lvlJc w:val="left"/>
      <w:pPr>
        <w:ind w:left="1440" w:hanging="360"/>
      </w:pPr>
    </w:lvl>
    <w:lvl w:ilvl="2" w:tplc="5A865796">
      <w:start w:val="1"/>
      <w:numFmt w:val="lowerRoman"/>
      <w:lvlText w:val="%3."/>
      <w:lvlJc w:val="right"/>
      <w:pPr>
        <w:ind w:left="2160" w:hanging="180"/>
      </w:pPr>
    </w:lvl>
    <w:lvl w:ilvl="3" w:tplc="9AFE6EB2">
      <w:start w:val="1"/>
      <w:numFmt w:val="decimal"/>
      <w:lvlText w:val="%4."/>
      <w:lvlJc w:val="left"/>
      <w:pPr>
        <w:ind w:left="2880" w:hanging="360"/>
      </w:pPr>
    </w:lvl>
    <w:lvl w:ilvl="4" w:tplc="405EA42C">
      <w:start w:val="1"/>
      <w:numFmt w:val="lowerLetter"/>
      <w:lvlText w:val="%5."/>
      <w:lvlJc w:val="left"/>
      <w:pPr>
        <w:ind w:left="3600" w:hanging="360"/>
      </w:pPr>
    </w:lvl>
    <w:lvl w:ilvl="5" w:tplc="94029C86">
      <w:start w:val="1"/>
      <w:numFmt w:val="lowerRoman"/>
      <w:lvlText w:val="%6."/>
      <w:lvlJc w:val="right"/>
      <w:pPr>
        <w:ind w:left="4320" w:hanging="180"/>
      </w:pPr>
    </w:lvl>
    <w:lvl w:ilvl="6" w:tplc="5C6C31E6">
      <w:start w:val="1"/>
      <w:numFmt w:val="decimal"/>
      <w:lvlText w:val="%7."/>
      <w:lvlJc w:val="left"/>
      <w:pPr>
        <w:ind w:left="5040" w:hanging="360"/>
      </w:pPr>
    </w:lvl>
    <w:lvl w:ilvl="7" w:tplc="B38A43EC">
      <w:start w:val="1"/>
      <w:numFmt w:val="lowerLetter"/>
      <w:lvlText w:val="%8."/>
      <w:lvlJc w:val="left"/>
      <w:pPr>
        <w:ind w:left="5760" w:hanging="360"/>
      </w:pPr>
    </w:lvl>
    <w:lvl w:ilvl="8" w:tplc="2F90FF6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9D55"/>
    <w:multiLevelType w:val="hybridMultilevel"/>
    <w:tmpl w:val="1C7874EA"/>
    <w:lvl w:ilvl="0" w:tplc="C61A88B8">
      <w:start w:val="1"/>
      <w:numFmt w:val="decimal"/>
      <w:lvlText w:val="%1"/>
      <w:lvlJc w:val="left"/>
      <w:pPr>
        <w:ind w:left="720" w:hanging="360"/>
      </w:pPr>
      <w:rPr>
        <w:rFonts w:ascii="Aptos" w:eastAsia="Aptos" w:hAnsi="Aptos" w:cs="Aptos"/>
      </w:rPr>
    </w:lvl>
    <w:lvl w:ilvl="1" w:tplc="2700B054">
      <w:start w:val="1"/>
      <w:numFmt w:val="lowerLetter"/>
      <w:lvlText w:val="%2."/>
      <w:lvlJc w:val="left"/>
      <w:pPr>
        <w:ind w:left="1440" w:hanging="360"/>
      </w:pPr>
    </w:lvl>
    <w:lvl w:ilvl="2" w:tplc="20EA36BE">
      <w:start w:val="1"/>
      <w:numFmt w:val="lowerRoman"/>
      <w:lvlText w:val="%3."/>
      <w:lvlJc w:val="right"/>
      <w:pPr>
        <w:ind w:left="2160" w:hanging="180"/>
      </w:pPr>
    </w:lvl>
    <w:lvl w:ilvl="3" w:tplc="A2EE2312">
      <w:start w:val="1"/>
      <w:numFmt w:val="decimal"/>
      <w:lvlText w:val="%4."/>
      <w:lvlJc w:val="left"/>
      <w:pPr>
        <w:ind w:left="2880" w:hanging="360"/>
      </w:pPr>
    </w:lvl>
    <w:lvl w:ilvl="4" w:tplc="EEACF4A8">
      <w:start w:val="1"/>
      <w:numFmt w:val="lowerLetter"/>
      <w:lvlText w:val="%5."/>
      <w:lvlJc w:val="left"/>
      <w:pPr>
        <w:ind w:left="3600" w:hanging="360"/>
      </w:pPr>
    </w:lvl>
    <w:lvl w:ilvl="5" w:tplc="8530FFFC">
      <w:start w:val="1"/>
      <w:numFmt w:val="lowerRoman"/>
      <w:lvlText w:val="%6."/>
      <w:lvlJc w:val="right"/>
      <w:pPr>
        <w:ind w:left="4320" w:hanging="180"/>
      </w:pPr>
    </w:lvl>
    <w:lvl w:ilvl="6" w:tplc="28629376">
      <w:start w:val="1"/>
      <w:numFmt w:val="decimal"/>
      <w:lvlText w:val="%7."/>
      <w:lvlJc w:val="left"/>
      <w:pPr>
        <w:ind w:left="5040" w:hanging="360"/>
      </w:pPr>
    </w:lvl>
    <w:lvl w:ilvl="7" w:tplc="BDFABAA0">
      <w:start w:val="1"/>
      <w:numFmt w:val="lowerLetter"/>
      <w:lvlText w:val="%8."/>
      <w:lvlJc w:val="left"/>
      <w:pPr>
        <w:ind w:left="5760" w:hanging="360"/>
      </w:pPr>
    </w:lvl>
    <w:lvl w:ilvl="8" w:tplc="370C2FB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E3928"/>
    <w:multiLevelType w:val="hybridMultilevel"/>
    <w:tmpl w:val="746CE41E"/>
    <w:lvl w:ilvl="0" w:tplc="D61EFE08">
      <w:start w:val="1"/>
      <w:numFmt w:val="decimal"/>
      <w:lvlText w:val="%1."/>
      <w:lvlJc w:val="left"/>
      <w:pPr>
        <w:ind w:left="720" w:hanging="360"/>
      </w:pPr>
    </w:lvl>
    <w:lvl w:ilvl="1" w:tplc="39F03C70">
      <w:start w:val="1"/>
      <w:numFmt w:val="lowerLetter"/>
      <w:lvlText w:val="%2."/>
      <w:lvlJc w:val="left"/>
      <w:pPr>
        <w:ind w:left="1440" w:hanging="360"/>
      </w:pPr>
    </w:lvl>
    <w:lvl w:ilvl="2" w:tplc="27A67C02">
      <w:start w:val="1"/>
      <w:numFmt w:val="lowerRoman"/>
      <w:lvlText w:val="%3."/>
      <w:lvlJc w:val="right"/>
      <w:pPr>
        <w:ind w:left="2160" w:hanging="180"/>
      </w:pPr>
    </w:lvl>
    <w:lvl w:ilvl="3" w:tplc="EDE4C936">
      <w:start w:val="1"/>
      <w:numFmt w:val="decimal"/>
      <w:lvlText w:val="%4."/>
      <w:lvlJc w:val="left"/>
      <w:pPr>
        <w:ind w:left="2880" w:hanging="360"/>
      </w:pPr>
    </w:lvl>
    <w:lvl w:ilvl="4" w:tplc="8F949794">
      <w:start w:val="1"/>
      <w:numFmt w:val="lowerLetter"/>
      <w:lvlText w:val="%5."/>
      <w:lvlJc w:val="left"/>
      <w:pPr>
        <w:ind w:left="3600" w:hanging="360"/>
      </w:pPr>
    </w:lvl>
    <w:lvl w:ilvl="5" w:tplc="975C4064">
      <w:start w:val="1"/>
      <w:numFmt w:val="lowerRoman"/>
      <w:lvlText w:val="%6."/>
      <w:lvlJc w:val="right"/>
      <w:pPr>
        <w:ind w:left="4320" w:hanging="180"/>
      </w:pPr>
    </w:lvl>
    <w:lvl w:ilvl="6" w:tplc="D0329A9C">
      <w:start w:val="1"/>
      <w:numFmt w:val="decimal"/>
      <w:lvlText w:val="%7."/>
      <w:lvlJc w:val="left"/>
      <w:pPr>
        <w:ind w:left="5040" w:hanging="360"/>
      </w:pPr>
    </w:lvl>
    <w:lvl w:ilvl="7" w:tplc="EA8EE652">
      <w:start w:val="1"/>
      <w:numFmt w:val="lowerLetter"/>
      <w:lvlText w:val="%8."/>
      <w:lvlJc w:val="left"/>
      <w:pPr>
        <w:ind w:left="5760" w:hanging="360"/>
      </w:pPr>
    </w:lvl>
    <w:lvl w:ilvl="8" w:tplc="80B4FC8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4D2C4"/>
    <w:multiLevelType w:val="hybridMultilevel"/>
    <w:tmpl w:val="E2403556"/>
    <w:lvl w:ilvl="0" w:tplc="A85A08E8">
      <w:start w:val="1"/>
      <w:numFmt w:val="decimal"/>
      <w:lvlText w:val="%1."/>
      <w:lvlJc w:val="left"/>
      <w:pPr>
        <w:ind w:left="643" w:hanging="360"/>
      </w:pPr>
    </w:lvl>
    <w:lvl w:ilvl="1" w:tplc="E5A440C0">
      <w:start w:val="1"/>
      <w:numFmt w:val="lowerLetter"/>
      <w:lvlText w:val="%2."/>
      <w:lvlJc w:val="left"/>
      <w:pPr>
        <w:ind w:left="1440" w:hanging="360"/>
      </w:pPr>
    </w:lvl>
    <w:lvl w:ilvl="2" w:tplc="5298291E">
      <w:start w:val="1"/>
      <w:numFmt w:val="lowerRoman"/>
      <w:lvlText w:val="%3."/>
      <w:lvlJc w:val="right"/>
      <w:pPr>
        <w:ind w:left="2160" w:hanging="180"/>
      </w:pPr>
    </w:lvl>
    <w:lvl w:ilvl="3" w:tplc="C376F902">
      <w:start w:val="1"/>
      <w:numFmt w:val="decimal"/>
      <w:lvlText w:val="%4."/>
      <w:lvlJc w:val="left"/>
      <w:pPr>
        <w:ind w:left="2880" w:hanging="360"/>
      </w:pPr>
    </w:lvl>
    <w:lvl w:ilvl="4" w:tplc="75128D9E">
      <w:start w:val="1"/>
      <w:numFmt w:val="lowerLetter"/>
      <w:lvlText w:val="%5."/>
      <w:lvlJc w:val="left"/>
      <w:pPr>
        <w:ind w:left="3600" w:hanging="360"/>
      </w:pPr>
    </w:lvl>
    <w:lvl w:ilvl="5" w:tplc="85D22872">
      <w:start w:val="1"/>
      <w:numFmt w:val="lowerRoman"/>
      <w:lvlText w:val="%6."/>
      <w:lvlJc w:val="right"/>
      <w:pPr>
        <w:ind w:left="4320" w:hanging="180"/>
      </w:pPr>
    </w:lvl>
    <w:lvl w:ilvl="6" w:tplc="0706D536">
      <w:start w:val="1"/>
      <w:numFmt w:val="decimal"/>
      <w:lvlText w:val="%7."/>
      <w:lvlJc w:val="left"/>
      <w:pPr>
        <w:ind w:left="5040" w:hanging="360"/>
      </w:pPr>
    </w:lvl>
    <w:lvl w:ilvl="7" w:tplc="F8EE83F2">
      <w:start w:val="1"/>
      <w:numFmt w:val="lowerLetter"/>
      <w:lvlText w:val="%8."/>
      <w:lvlJc w:val="left"/>
      <w:pPr>
        <w:ind w:left="5760" w:hanging="360"/>
      </w:pPr>
    </w:lvl>
    <w:lvl w:ilvl="8" w:tplc="53FAF0A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A05F4"/>
    <w:multiLevelType w:val="hybridMultilevel"/>
    <w:tmpl w:val="00D8AA3A"/>
    <w:lvl w:ilvl="0" w:tplc="1BB087C4">
      <w:start w:val="1"/>
      <w:numFmt w:val="decimal"/>
      <w:lvlText w:val="%1."/>
      <w:lvlJc w:val="left"/>
      <w:pPr>
        <w:ind w:left="720" w:hanging="360"/>
      </w:pPr>
    </w:lvl>
    <w:lvl w:ilvl="1" w:tplc="FF32EB3E">
      <w:start w:val="1"/>
      <w:numFmt w:val="lowerLetter"/>
      <w:lvlText w:val="%2."/>
      <w:lvlJc w:val="left"/>
      <w:pPr>
        <w:ind w:left="1440" w:hanging="360"/>
      </w:pPr>
    </w:lvl>
    <w:lvl w:ilvl="2" w:tplc="5062558A">
      <w:start w:val="1"/>
      <w:numFmt w:val="lowerRoman"/>
      <w:lvlText w:val="%3."/>
      <w:lvlJc w:val="right"/>
      <w:pPr>
        <w:ind w:left="2160" w:hanging="180"/>
      </w:pPr>
    </w:lvl>
    <w:lvl w:ilvl="3" w:tplc="0B923C32">
      <w:start w:val="1"/>
      <w:numFmt w:val="decimal"/>
      <w:lvlText w:val="%4."/>
      <w:lvlJc w:val="left"/>
      <w:pPr>
        <w:ind w:left="2880" w:hanging="360"/>
      </w:pPr>
    </w:lvl>
    <w:lvl w:ilvl="4" w:tplc="A64EA270">
      <w:start w:val="1"/>
      <w:numFmt w:val="lowerLetter"/>
      <w:lvlText w:val="%5."/>
      <w:lvlJc w:val="left"/>
      <w:pPr>
        <w:ind w:left="3600" w:hanging="360"/>
      </w:pPr>
    </w:lvl>
    <w:lvl w:ilvl="5" w:tplc="1D3AAE40">
      <w:start w:val="1"/>
      <w:numFmt w:val="lowerRoman"/>
      <w:lvlText w:val="%6."/>
      <w:lvlJc w:val="right"/>
      <w:pPr>
        <w:ind w:left="4320" w:hanging="180"/>
      </w:pPr>
    </w:lvl>
    <w:lvl w:ilvl="6" w:tplc="464662A2">
      <w:start w:val="1"/>
      <w:numFmt w:val="decimal"/>
      <w:lvlText w:val="%7."/>
      <w:lvlJc w:val="left"/>
      <w:pPr>
        <w:ind w:left="5040" w:hanging="360"/>
      </w:pPr>
    </w:lvl>
    <w:lvl w:ilvl="7" w:tplc="3572AFA4">
      <w:start w:val="1"/>
      <w:numFmt w:val="lowerLetter"/>
      <w:lvlText w:val="%8."/>
      <w:lvlJc w:val="left"/>
      <w:pPr>
        <w:ind w:left="5760" w:hanging="360"/>
      </w:pPr>
    </w:lvl>
    <w:lvl w:ilvl="8" w:tplc="B3F8DFF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418AD"/>
    <w:multiLevelType w:val="hybridMultilevel"/>
    <w:tmpl w:val="C4684E30"/>
    <w:lvl w:ilvl="0" w:tplc="02A4C946">
      <w:start w:val="1"/>
      <w:numFmt w:val="decimal"/>
      <w:lvlText w:val="%1."/>
      <w:lvlJc w:val="left"/>
      <w:pPr>
        <w:ind w:left="720" w:hanging="360"/>
      </w:pPr>
    </w:lvl>
    <w:lvl w:ilvl="1" w:tplc="3E4C5472">
      <w:start w:val="1"/>
      <w:numFmt w:val="lowerLetter"/>
      <w:lvlText w:val="%2."/>
      <w:lvlJc w:val="left"/>
      <w:pPr>
        <w:ind w:left="1440" w:hanging="360"/>
      </w:pPr>
    </w:lvl>
    <w:lvl w:ilvl="2" w:tplc="11123F6E">
      <w:start w:val="1"/>
      <w:numFmt w:val="lowerRoman"/>
      <w:lvlText w:val="%3."/>
      <w:lvlJc w:val="right"/>
      <w:pPr>
        <w:ind w:left="2160" w:hanging="180"/>
      </w:pPr>
    </w:lvl>
    <w:lvl w:ilvl="3" w:tplc="D5F6E216">
      <w:start w:val="1"/>
      <w:numFmt w:val="decimal"/>
      <w:lvlText w:val="%4."/>
      <w:lvlJc w:val="left"/>
      <w:pPr>
        <w:ind w:left="2880" w:hanging="360"/>
      </w:pPr>
    </w:lvl>
    <w:lvl w:ilvl="4" w:tplc="ECEE2136">
      <w:start w:val="1"/>
      <w:numFmt w:val="lowerLetter"/>
      <w:lvlText w:val="%5."/>
      <w:lvlJc w:val="left"/>
      <w:pPr>
        <w:ind w:left="3600" w:hanging="360"/>
      </w:pPr>
    </w:lvl>
    <w:lvl w:ilvl="5" w:tplc="5E5418C8">
      <w:start w:val="1"/>
      <w:numFmt w:val="lowerRoman"/>
      <w:lvlText w:val="%6."/>
      <w:lvlJc w:val="right"/>
      <w:pPr>
        <w:ind w:left="4320" w:hanging="180"/>
      </w:pPr>
    </w:lvl>
    <w:lvl w:ilvl="6" w:tplc="33F0DBC2">
      <w:start w:val="1"/>
      <w:numFmt w:val="decimal"/>
      <w:lvlText w:val="%7."/>
      <w:lvlJc w:val="left"/>
      <w:pPr>
        <w:ind w:left="5040" w:hanging="360"/>
      </w:pPr>
    </w:lvl>
    <w:lvl w:ilvl="7" w:tplc="1A1CEE6E">
      <w:start w:val="1"/>
      <w:numFmt w:val="lowerLetter"/>
      <w:lvlText w:val="%8."/>
      <w:lvlJc w:val="left"/>
      <w:pPr>
        <w:ind w:left="5760" w:hanging="360"/>
      </w:pPr>
    </w:lvl>
    <w:lvl w:ilvl="8" w:tplc="A18AC5E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7E9CC3"/>
    <w:multiLevelType w:val="hybridMultilevel"/>
    <w:tmpl w:val="EAF8F2C4"/>
    <w:lvl w:ilvl="0" w:tplc="E90C2930">
      <w:start w:val="1"/>
      <w:numFmt w:val="decimal"/>
      <w:lvlText w:val="%1."/>
      <w:lvlJc w:val="left"/>
      <w:pPr>
        <w:ind w:left="720" w:hanging="360"/>
      </w:pPr>
    </w:lvl>
    <w:lvl w:ilvl="1" w:tplc="8D9C1C44">
      <w:start w:val="1"/>
      <w:numFmt w:val="lowerLetter"/>
      <w:lvlText w:val="%2."/>
      <w:lvlJc w:val="left"/>
      <w:pPr>
        <w:ind w:left="1440" w:hanging="360"/>
      </w:pPr>
    </w:lvl>
    <w:lvl w:ilvl="2" w:tplc="BF12C062">
      <w:start w:val="1"/>
      <w:numFmt w:val="lowerRoman"/>
      <w:lvlText w:val="%3."/>
      <w:lvlJc w:val="right"/>
      <w:pPr>
        <w:ind w:left="2160" w:hanging="180"/>
      </w:pPr>
    </w:lvl>
    <w:lvl w:ilvl="3" w:tplc="2BBC4856">
      <w:start w:val="1"/>
      <w:numFmt w:val="decimal"/>
      <w:lvlText w:val="%4."/>
      <w:lvlJc w:val="left"/>
      <w:pPr>
        <w:ind w:left="2880" w:hanging="360"/>
      </w:pPr>
    </w:lvl>
    <w:lvl w:ilvl="4" w:tplc="81E47756">
      <w:start w:val="1"/>
      <w:numFmt w:val="lowerLetter"/>
      <w:lvlText w:val="%5."/>
      <w:lvlJc w:val="left"/>
      <w:pPr>
        <w:ind w:left="3600" w:hanging="360"/>
      </w:pPr>
    </w:lvl>
    <w:lvl w:ilvl="5" w:tplc="993E54DC">
      <w:start w:val="1"/>
      <w:numFmt w:val="lowerRoman"/>
      <w:lvlText w:val="%6."/>
      <w:lvlJc w:val="right"/>
      <w:pPr>
        <w:ind w:left="4320" w:hanging="180"/>
      </w:pPr>
    </w:lvl>
    <w:lvl w:ilvl="6" w:tplc="094C0A52">
      <w:start w:val="1"/>
      <w:numFmt w:val="decimal"/>
      <w:lvlText w:val="%7."/>
      <w:lvlJc w:val="left"/>
      <w:pPr>
        <w:ind w:left="5040" w:hanging="360"/>
      </w:pPr>
    </w:lvl>
    <w:lvl w:ilvl="7" w:tplc="5E5A0882">
      <w:start w:val="1"/>
      <w:numFmt w:val="lowerLetter"/>
      <w:lvlText w:val="%8."/>
      <w:lvlJc w:val="left"/>
      <w:pPr>
        <w:ind w:left="5760" w:hanging="360"/>
      </w:pPr>
    </w:lvl>
    <w:lvl w:ilvl="8" w:tplc="9E10734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3E0A1"/>
    <w:multiLevelType w:val="hybridMultilevel"/>
    <w:tmpl w:val="05F26982"/>
    <w:lvl w:ilvl="0" w:tplc="2334F72E">
      <w:start w:val="1"/>
      <w:numFmt w:val="decimal"/>
      <w:lvlText w:val="%1."/>
      <w:lvlJc w:val="left"/>
      <w:pPr>
        <w:ind w:left="720" w:hanging="360"/>
      </w:pPr>
    </w:lvl>
    <w:lvl w:ilvl="1" w:tplc="51801338">
      <w:start w:val="1"/>
      <w:numFmt w:val="lowerLetter"/>
      <w:lvlText w:val="%2."/>
      <w:lvlJc w:val="left"/>
      <w:pPr>
        <w:ind w:left="1440" w:hanging="360"/>
      </w:pPr>
    </w:lvl>
    <w:lvl w:ilvl="2" w:tplc="8F30B436">
      <w:start w:val="1"/>
      <w:numFmt w:val="lowerRoman"/>
      <w:lvlText w:val="%3."/>
      <w:lvlJc w:val="right"/>
      <w:pPr>
        <w:ind w:left="2160" w:hanging="180"/>
      </w:pPr>
    </w:lvl>
    <w:lvl w:ilvl="3" w:tplc="33BC3356">
      <w:start w:val="1"/>
      <w:numFmt w:val="decimal"/>
      <w:lvlText w:val="%4."/>
      <w:lvlJc w:val="left"/>
      <w:pPr>
        <w:ind w:left="2880" w:hanging="360"/>
      </w:pPr>
    </w:lvl>
    <w:lvl w:ilvl="4" w:tplc="DE840F0A">
      <w:start w:val="1"/>
      <w:numFmt w:val="lowerLetter"/>
      <w:lvlText w:val="%5."/>
      <w:lvlJc w:val="left"/>
      <w:pPr>
        <w:ind w:left="3600" w:hanging="360"/>
      </w:pPr>
    </w:lvl>
    <w:lvl w:ilvl="5" w:tplc="4462E372">
      <w:start w:val="1"/>
      <w:numFmt w:val="lowerRoman"/>
      <w:lvlText w:val="%6."/>
      <w:lvlJc w:val="right"/>
      <w:pPr>
        <w:ind w:left="4320" w:hanging="180"/>
      </w:pPr>
    </w:lvl>
    <w:lvl w:ilvl="6" w:tplc="0810975C">
      <w:start w:val="1"/>
      <w:numFmt w:val="decimal"/>
      <w:lvlText w:val="%7."/>
      <w:lvlJc w:val="left"/>
      <w:pPr>
        <w:ind w:left="5040" w:hanging="360"/>
      </w:pPr>
    </w:lvl>
    <w:lvl w:ilvl="7" w:tplc="4344F7AA">
      <w:start w:val="1"/>
      <w:numFmt w:val="lowerLetter"/>
      <w:lvlText w:val="%8."/>
      <w:lvlJc w:val="left"/>
      <w:pPr>
        <w:ind w:left="5760" w:hanging="360"/>
      </w:pPr>
    </w:lvl>
    <w:lvl w:ilvl="8" w:tplc="B8E009D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A44C1D"/>
    <w:multiLevelType w:val="hybridMultilevel"/>
    <w:tmpl w:val="B38A2872"/>
    <w:lvl w:ilvl="0" w:tplc="0D967D66">
      <w:start w:val="1"/>
      <w:numFmt w:val="decimal"/>
      <w:lvlText w:val="%1."/>
      <w:lvlJc w:val="left"/>
      <w:pPr>
        <w:ind w:left="720" w:hanging="360"/>
      </w:pPr>
    </w:lvl>
    <w:lvl w:ilvl="1" w:tplc="3C16AA46">
      <w:start w:val="1"/>
      <w:numFmt w:val="lowerLetter"/>
      <w:lvlText w:val="%2."/>
      <w:lvlJc w:val="left"/>
      <w:pPr>
        <w:ind w:left="1440" w:hanging="360"/>
      </w:pPr>
    </w:lvl>
    <w:lvl w:ilvl="2" w:tplc="CF660E06">
      <w:start w:val="1"/>
      <w:numFmt w:val="lowerRoman"/>
      <w:lvlText w:val="%3."/>
      <w:lvlJc w:val="right"/>
      <w:pPr>
        <w:ind w:left="2160" w:hanging="180"/>
      </w:pPr>
    </w:lvl>
    <w:lvl w:ilvl="3" w:tplc="3F7CE4C2">
      <w:start w:val="1"/>
      <w:numFmt w:val="decimal"/>
      <w:lvlText w:val="%4."/>
      <w:lvlJc w:val="left"/>
      <w:pPr>
        <w:ind w:left="2880" w:hanging="360"/>
      </w:pPr>
    </w:lvl>
    <w:lvl w:ilvl="4" w:tplc="65A04BA8">
      <w:start w:val="1"/>
      <w:numFmt w:val="lowerLetter"/>
      <w:lvlText w:val="%5."/>
      <w:lvlJc w:val="left"/>
      <w:pPr>
        <w:ind w:left="3600" w:hanging="360"/>
      </w:pPr>
    </w:lvl>
    <w:lvl w:ilvl="5" w:tplc="C1CA0526">
      <w:start w:val="1"/>
      <w:numFmt w:val="lowerRoman"/>
      <w:lvlText w:val="%6."/>
      <w:lvlJc w:val="right"/>
      <w:pPr>
        <w:ind w:left="4320" w:hanging="180"/>
      </w:pPr>
    </w:lvl>
    <w:lvl w:ilvl="6" w:tplc="F710E480">
      <w:start w:val="1"/>
      <w:numFmt w:val="decimal"/>
      <w:lvlText w:val="%7."/>
      <w:lvlJc w:val="left"/>
      <w:pPr>
        <w:ind w:left="5040" w:hanging="360"/>
      </w:pPr>
    </w:lvl>
    <w:lvl w:ilvl="7" w:tplc="AE488A0E">
      <w:start w:val="1"/>
      <w:numFmt w:val="lowerLetter"/>
      <w:lvlText w:val="%8."/>
      <w:lvlJc w:val="left"/>
      <w:pPr>
        <w:ind w:left="5760" w:hanging="360"/>
      </w:pPr>
    </w:lvl>
    <w:lvl w:ilvl="8" w:tplc="9C328FCC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617489">
    <w:abstractNumId w:val="25"/>
  </w:num>
  <w:num w:numId="2" w16cid:durableId="2079401818">
    <w:abstractNumId w:val="17"/>
  </w:num>
  <w:num w:numId="3" w16cid:durableId="1202327251">
    <w:abstractNumId w:val="14"/>
  </w:num>
  <w:num w:numId="4" w16cid:durableId="2041280006">
    <w:abstractNumId w:val="22"/>
  </w:num>
  <w:num w:numId="5" w16cid:durableId="185405801">
    <w:abstractNumId w:val="18"/>
  </w:num>
  <w:num w:numId="6" w16cid:durableId="1146240898">
    <w:abstractNumId w:val="15"/>
  </w:num>
  <w:num w:numId="7" w16cid:durableId="1476528038">
    <w:abstractNumId w:val="23"/>
  </w:num>
  <w:num w:numId="8" w16cid:durableId="647711580">
    <w:abstractNumId w:val="13"/>
  </w:num>
  <w:num w:numId="9" w16cid:durableId="472410435">
    <w:abstractNumId w:val="24"/>
  </w:num>
  <w:num w:numId="10" w16cid:durableId="1925456721">
    <w:abstractNumId w:val="21"/>
  </w:num>
  <w:num w:numId="11" w16cid:durableId="565452939">
    <w:abstractNumId w:val="10"/>
  </w:num>
  <w:num w:numId="12" w16cid:durableId="533425342">
    <w:abstractNumId w:val="20"/>
  </w:num>
  <w:num w:numId="13" w16cid:durableId="183249197">
    <w:abstractNumId w:val="9"/>
  </w:num>
  <w:num w:numId="14" w16cid:durableId="1946376126">
    <w:abstractNumId w:val="19"/>
  </w:num>
  <w:num w:numId="15" w16cid:durableId="1115104108">
    <w:abstractNumId w:val="11"/>
  </w:num>
  <w:num w:numId="16" w16cid:durableId="582839808">
    <w:abstractNumId w:val="16"/>
  </w:num>
  <w:num w:numId="17" w16cid:durableId="659039592">
    <w:abstractNumId w:val="8"/>
  </w:num>
  <w:num w:numId="18" w16cid:durableId="1275557976">
    <w:abstractNumId w:val="6"/>
  </w:num>
  <w:num w:numId="19" w16cid:durableId="1543858183">
    <w:abstractNumId w:val="5"/>
  </w:num>
  <w:num w:numId="20" w16cid:durableId="1475878757">
    <w:abstractNumId w:val="4"/>
  </w:num>
  <w:num w:numId="21" w16cid:durableId="700208227">
    <w:abstractNumId w:val="7"/>
  </w:num>
  <w:num w:numId="22" w16cid:durableId="582299702">
    <w:abstractNumId w:val="3"/>
  </w:num>
  <w:num w:numId="23" w16cid:durableId="886405875">
    <w:abstractNumId w:val="2"/>
  </w:num>
  <w:num w:numId="24" w16cid:durableId="1183856352">
    <w:abstractNumId w:val="1"/>
  </w:num>
  <w:num w:numId="25" w16cid:durableId="80378618">
    <w:abstractNumId w:val="0"/>
  </w:num>
  <w:num w:numId="26" w16cid:durableId="729233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C3A"/>
    <w:rsid w:val="000126E1"/>
    <w:rsid w:val="00025152"/>
    <w:rsid w:val="000267EA"/>
    <w:rsid w:val="00034616"/>
    <w:rsid w:val="00036CC0"/>
    <w:rsid w:val="000421B7"/>
    <w:rsid w:val="000454AB"/>
    <w:rsid w:val="0006063C"/>
    <w:rsid w:val="00080CD7"/>
    <w:rsid w:val="000A46F2"/>
    <w:rsid w:val="000A696B"/>
    <w:rsid w:val="000C0EC0"/>
    <w:rsid w:val="00130F0E"/>
    <w:rsid w:val="0015074B"/>
    <w:rsid w:val="001942C8"/>
    <w:rsid w:val="001A1DEC"/>
    <w:rsid w:val="001B2217"/>
    <w:rsid w:val="00231180"/>
    <w:rsid w:val="00232326"/>
    <w:rsid w:val="0029639D"/>
    <w:rsid w:val="002C706C"/>
    <w:rsid w:val="00315A09"/>
    <w:rsid w:val="00321B00"/>
    <w:rsid w:val="00326F90"/>
    <w:rsid w:val="0033078C"/>
    <w:rsid w:val="00333E6A"/>
    <w:rsid w:val="0034441F"/>
    <w:rsid w:val="00353901"/>
    <w:rsid w:val="00357D90"/>
    <w:rsid w:val="0038136F"/>
    <w:rsid w:val="00390EFC"/>
    <w:rsid w:val="00394E2D"/>
    <w:rsid w:val="003A6F27"/>
    <w:rsid w:val="003B6B2A"/>
    <w:rsid w:val="003C4AD9"/>
    <w:rsid w:val="003D5FAC"/>
    <w:rsid w:val="00415BC6"/>
    <w:rsid w:val="004171E9"/>
    <w:rsid w:val="00474495"/>
    <w:rsid w:val="00486CE2"/>
    <w:rsid w:val="004C313C"/>
    <w:rsid w:val="004C3BB4"/>
    <w:rsid w:val="004C6BC7"/>
    <w:rsid w:val="004D1610"/>
    <w:rsid w:val="005005AD"/>
    <w:rsid w:val="005019C7"/>
    <w:rsid w:val="00504B74"/>
    <w:rsid w:val="0053051B"/>
    <w:rsid w:val="00541FA5"/>
    <w:rsid w:val="00545224"/>
    <w:rsid w:val="005545ED"/>
    <w:rsid w:val="00563D1C"/>
    <w:rsid w:val="00581CD7"/>
    <w:rsid w:val="005A24D9"/>
    <w:rsid w:val="005C5EC0"/>
    <w:rsid w:val="0065401D"/>
    <w:rsid w:val="006673EB"/>
    <w:rsid w:val="006711E4"/>
    <w:rsid w:val="00677C0D"/>
    <w:rsid w:val="006E0F02"/>
    <w:rsid w:val="00711055"/>
    <w:rsid w:val="007226E4"/>
    <w:rsid w:val="00727615"/>
    <w:rsid w:val="0076563F"/>
    <w:rsid w:val="00771909"/>
    <w:rsid w:val="007A270E"/>
    <w:rsid w:val="008052F2"/>
    <w:rsid w:val="00835EE9"/>
    <w:rsid w:val="00850A2C"/>
    <w:rsid w:val="0086634F"/>
    <w:rsid w:val="008840ED"/>
    <w:rsid w:val="0094027D"/>
    <w:rsid w:val="00967622"/>
    <w:rsid w:val="00994340"/>
    <w:rsid w:val="009C2086"/>
    <w:rsid w:val="009C37BF"/>
    <w:rsid w:val="009C7521"/>
    <w:rsid w:val="00A031D3"/>
    <w:rsid w:val="00A3368A"/>
    <w:rsid w:val="00A339CD"/>
    <w:rsid w:val="00A57A9B"/>
    <w:rsid w:val="00A72D3C"/>
    <w:rsid w:val="00A82916"/>
    <w:rsid w:val="00A87413"/>
    <w:rsid w:val="00A91342"/>
    <w:rsid w:val="00A95B43"/>
    <w:rsid w:val="00AA1D8D"/>
    <w:rsid w:val="00AB195B"/>
    <w:rsid w:val="00AC7EA4"/>
    <w:rsid w:val="00B215B4"/>
    <w:rsid w:val="00B47730"/>
    <w:rsid w:val="00BA007C"/>
    <w:rsid w:val="00C31D27"/>
    <w:rsid w:val="00C70DE5"/>
    <w:rsid w:val="00C8206F"/>
    <w:rsid w:val="00CB0664"/>
    <w:rsid w:val="00CC1824"/>
    <w:rsid w:val="00CD3AE6"/>
    <w:rsid w:val="00D50ACB"/>
    <w:rsid w:val="00D5474A"/>
    <w:rsid w:val="00D7296B"/>
    <w:rsid w:val="00D85233"/>
    <w:rsid w:val="00D9079C"/>
    <w:rsid w:val="00DA38ED"/>
    <w:rsid w:val="00E10BB9"/>
    <w:rsid w:val="00E54C80"/>
    <w:rsid w:val="00EB5156"/>
    <w:rsid w:val="00ED7560"/>
    <w:rsid w:val="00F9716A"/>
    <w:rsid w:val="00FB5118"/>
    <w:rsid w:val="00FC693F"/>
    <w:rsid w:val="0BEA4013"/>
    <w:rsid w:val="2790777A"/>
    <w:rsid w:val="3BBE8E91"/>
    <w:rsid w:val="59F31FE8"/>
    <w:rsid w:val="65F36986"/>
    <w:rsid w:val="6FF24263"/>
    <w:rsid w:val="7018982D"/>
    <w:rsid w:val="7C44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3865B0-E6B7-4A23-B640-F5566304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7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1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21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2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874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Hughes-Johnson - ESRC UKRI</dc:creator>
  <cp:keywords/>
  <dc:description>generated by python-docx</dc:description>
  <cp:lastModifiedBy>Susan Cohen</cp:lastModifiedBy>
  <cp:revision>3</cp:revision>
  <cp:lastPrinted>2026-07-31T21:10:00Z</cp:lastPrinted>
  <dcterms:created xsi:type="dcterms:W3CDTF">2026-08-08T08:31:00Z</dcterms:created>
  <dcterms:modified xsi:type="dcterms:W3CDTF">2026-08-08T09:10:00Z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c27a6e-c833-42bb-83c2-622284533524_Enabled">
    <vt:lpwstr>true</vt:lpwstr>
  </property>
  <property fmtid="{D5CDD505-2E9C-101B-9397-08002B2CF9AE}" pid="3" name="MSIP_Label_34c27a6e-c833-42bb-83c2-622284533524_SetDate">
    <vt:lpwstr>2026-07-22T15:27:33Z</vt:lpwstr>
  </property>
  <property fmtid="{D5CDD505-2E9C-101B-9397-08002B2CF9AE}" pid="4" name="MSIP_Label_34c27a6e-c833-42bb-83c2-622284533524_Method">
    <vt:lpwstr>Standard</vt:lpwstr>
  </property>
  <property fmtid="{D5CDD505-2E9C-101B-9397-08002B2CF9AE}" pid="5" name="MSIP_Label_34c27a6e-c833-42bb-83c2-622284533524_Name">
    <vt:lpwstr>Official - Public</vt:lpwstr>
  </property>
  <property fmtid="{D5CDD505-2E9C-101B-9397-08002B2CF9AE}" pid="6" name="MSIP_Label_34c27a6e-c833-42bb-83c2-622284533524_SiteId">
    <vt:lpwstr>8bb7e08e-daa4-4a8e-927e-fca38db04b7e</vt:lpwstr>
  </property>
  <property fmtid="{D5CDD505-2E9C-101B-9397-08002B2CF9AE}" pid="7" name="MSIP_Label_34c27a6e-c833-42bb-83c2-622284533524_ActionId">
    <vt:lpwstr>e329ff07-36d1-42ad-9c2a-211f51072526</vt:lpwstr>
  </property>
  <property fmtid="{D5CDD505-2E9C-101B-9397-08002B2CF9AE}" pid="8" name="MSIP_Label_34c27a6e-c833-42bb-83c2-622284533524_ContentBits">
    <vt:lpwstr>0</vt:lpwstr>
  </property>
  <property fmtid="{D5CDD505-2E9C-101B-9397-08002B2CF9AE}" pid="9" name="MSIP_Label_34c27a6e-c833-42bb-83c2-622284533524_Tag">
    <vt:lpwstr>10, 3, 0, 1</vt:lpwstr>
  </property>
</Properties>
</file>