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F4B6A" w14:textId="77777777" w:rsidR="0053051B" w:rsidRDefault="0053051B" w:rsidP="0053051B">
      <w:pPr>
        <w:ind w:firstLine="720"/>
        <w:rPr>
          <w:b/>
          <w:sz w:val="28"/>
        </w:rPr>
      </w:pPr>
      <w:r w:rsidRPr="009A4A7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0D6F9B9" wp14:editId="5236EB0C">
            <wp:simplePos x="0" y="0"/>
            <wp:positionH relativeFrom="column">
              <wp:posOffset>-717847</wp:posOffset>
            </wp:positionH>
            <wp:positionV relativeFrom="page">
              <wp:posOffset>117475</wp:posOffset>
            </wp:positionV>
            <wp:extent cx="1405255" cy="1447800"/>
            <wp:effectExtent l="0" t="0" r="4445" b="0"/>
            <wp:wrapSquare wrapText="bothSides"/>
            <wp:docPr id="2" name="Picture 2" descr="Macintosh HD:Users:felicitycawley:Desktop:Screen Shot 2018-05-08 at 14.19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felicitycawley:Desktop:Screen Shot 2018-05-08 at 14.19.4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475">
        <w:rPr>
          <w:b/>
          <w:sz w:val="28"/>
        </w:rPr>
        <w:t>Women’s History N</w:t>
      </w:r>
      <w:r>
        <w:rPr>
          <w:b/>
          <w:sz w:val="28"/>
        </w:rPr>
        <w:t>etwork 34</w:t>
      </w:r>
      <w:r w:rsidRPr="005503AB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Annual Conference</w:t>
      </w:r>
    </w:p>
    <w:p w14:paraId="040CF9C7" w14:textId="0B13EC54" w:rsidR="0053051B" w:rsidRDefault="0053051B" w:rsidP="0053051B">
      <w:pPr>
        <w:rPr>
          <w:b/>
          <w:sz w:val="28"/>
        </w:rPr>
      </w:pPr>
      <w:r>
        <w:rPr>
          <w:b/>
          <w:sz w:val="28"/>
        </w:rPr>
        <w:t xml:space="preserve">                          3</w:t>
      </w:r>
      <w:r w:rsidRPr="005503AB">
        <w:rPr>
          <w:b/>
          <w:sz w:val="28"/>
          <w:vertAlign w:val="superscript"/>
        </w:rPr>
        <w:t>rd</w:t>
      </w:r>
      <w:r>
        <w:rPr>
          <w:b/>
          <w:sz w:val="28"/>
          <w:vertAlign w:val="superscript"/>
        </w:rPr>
        <w:t xml:space="preserve"> </w:t>
      </w:r>
      <w:r>
        <w:rPr>
          <w:b/>
          <w:sz w:val="28"/>
        </w:rPr>
        <w:t>&amp; 4</w:t>
      </w:r>
      <w:r w:rsidRPr="005503AB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September 2026</w:t>
      </w:r>
    </w:p>
    <w:p w14:paraId="471961BC" w14:textId="39ED8FB4" w:rsidR="0053051B" w:rsidRPr="005503AB" w:rsidRDefault="0053051B" w:rsidP="00762BA3">
      <w:pPr>
        <w:jc w:val="center"/>
        <w:rPr>
          <w:b/>
          <w:bCs/>
          <w:sz w:val="28"/>
          <w:szCs w:val="28"/>
        </w:rPr>
      </w:pPr>
      <w:r w:rsidRPr="005503AB">
        <w:rPr>
          <w:sz w:val="28"/>
          <w:szCs w:val="28"/>
        </w:rPr>
        <w:t>Thursday 3 September</w:t>
      </w:r>
      <w:r>
        <w:rPr>
          <w:sz w:val="28"/>
          <w:szCs w:val="28"/>
        </w:rPr>
        <w:t xml:space="preserve">: </w:t>
      </w:r>
      <w:r w:rsidRPr="0053051B">
        <w:rPr>
          <w:sz w:val="28"/>
          <w:szCs w:val="28"/>
        </w:rPr>
        <w:t>LSE Library</w:t>
      </w:r>
      <w:r w:rsidR="00715AFA">
        <w:rPr>
          <w:sz w:val="28"/>
          <w:szCs w:val="28"/>
        </w:rPr>
        <w:t xml:space="preserve"> from </w:t>
      </w:r>
      <w:r w:rsidR="00715AFA" w:rsidRPr="00762BA3">
        <w:rPr>
          <w:sz w:val="28"/>
          <w:szCs w:val="28"/>
        </w:rPr>
        <w:t>14.30 PM</w:t>
      </w:r>
    </w:p>
    <w:p w14:paraId="33C74E14" w14:textId="77777777" w:rsidR="0053051B" w:rsidRPr="005503AB" w:rsidRDefault="0053051B" w:rsidP="0097087F">
      <w:pPr>
        <w:spacing w:after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14.30  -</w:t>
      </w:r>
      <w:proofErr w:type="gramEnd"/>
      <w:r>
        <w:rPr>
          <w:sz w:val="28"/>
          <w:szCs w:val="28"/>
        </w:rPr>
        <w:t xml:space="preserve"> 15.30   </w:t>
      </w:r>
      <w:r w:rsidRPr="005503AB">
        <w:rPr>
          <w:sz w:val="28"/>
          <w:szCs w:val="28"/>
        </w:rPr>
        <w:t xml:space="preserve">Walk option </w:t>
      </w:r>
    </w:p>
    <w:p w14:paraId="000B1482" w14:textId="77777777" w:rsidR="0053051B" w:rsidRDefault="0053051B" w:rsidP="0097087F">
      <w:pPr>
        <w:spacing w:after="0" w:line="360" w:lineRule="auto"/>
        <w:rPr>
          <w:sz w:val="28"/>
          <w:szCs w:val="28"/>
        </w:rPr>
      </w:pPr>
      <w:r w:rsidRPr="005503AB">
        <w:rPr>
          <w:sz w:val="28"/>
          <w:szCs w:val="28"/>
        </w:rPr>
        <w:t>15.00 – 16.00 - Registration and exhibition in Workspace 4</w:t>
      </w:r>
    </w:p>
    <w:p w14:paraId="456A4FEA" w14:textId="2AFEF3B7" w:rsidR="00301E67" w:rsidRPr="005503AB" w:rsidRDefault="003B72F5" w:rsidP="00AF030B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16.00    </w:t>
      </w:r>
      <w:r w:rsidR="00301E67">
        <w:rPr>
          <w:sz w:val="28"/>
          <w:szCs w:val="28"/>
        </w:rPr>
        <w:t>Welcome</w:t>
      </w:r>
      <w:r>
        <w:rPr>
          <w:sz w:val="28"/>
          <w:szCs w:val="28"/>
        </w:rPr>
        <w:t>s</w:t>
      </w:r>
      <w:r w:rsidR="00301E67">
        <w:rPr>
          <w:sz w:val="28"/>
          <w:szCs w:val="28"/>
        </w:rPr>
        <w:t xml:space="preserve"> from</w:t>
      </w:r>
      <w:r w:rsidR="00AF030B">
        <w:rPr>
          <w:sz w:val="28"/>
          <w:szCs w:val="28"/>
        </w:rPr>
        <w:t xml:space="preserve"> Nancy </w:t>
      </w:r>
      <w:proofErr w:type="gramStart"/>
      <w:r w:rsidR="00AF030B">
        <w:rPr>
          <w:sz w:val="28"/>
          <w:szCs w:val="28"/>
        </w:rPr>
        <w:t>Graham,  Associate</w:t>
      </w:r>
      <w:proofErr w:type="gramEnd"/>
      <w:r w:rsidR="00AF030B">
        <w:rPr>
          <w:sz w:val="28"/>
          <w:szCs w:val="28"/>
        </w:rPr>
        <w:t xml:space="preserve"> Director LSE Library and </w:t>
      </w:r>
      <w:r w:rsidR="00301E67">
        <w:rPr>
          <w:sz w:val="28"/>
          <w:szCs w:val="28"/>
        </w:rPr>
        <w:t>Professor Sarah Ferguson</w:t>
      </w:r>
      <w:r>
        <w:rPr>
          <w:sz w:val="28"/>
          <w:szCs w:val="28"/>
        </w:rPr>
        <w:t>, Convenor WHN</w:t>
      </w:r>
      <w:r w:rsidR="00301E67">
        <w:rPr>
          <w:sz w:val="28"/>
          <w:szCs w:val="28"/>
        </w:rPr>
        <w:t xml:space="preserve"> </w:t>
      </w:r>
    </w:p>
    <w:p w14:paraId="441E7E64" w14:textId="3684B319" w:rsidR="0053051B" w:rsidRDefault="0053051B" w:rsidP="0097087F">
      <w:pPr>
        <w:spacing w:after="0" w:line="360" w:lineRule="auto"/>
        <w:rPr>
          <w:sz w:val="28"/>
          <w:szCs w:val="28"/>
        </w:rPr>
      </w:pPr>
      <w:r w:rsidRPr="005503AB">
        <w:rPr>
          <w:sz w:val="28"/>
          <w:szCs w:val="28"/>
        </w:rPr>
        <w:t>16.0</w:t>
      </w:r>
      <w:r w:rsidR="00AF030B">
        <w:rPr>
          <w:sz w:val="28"/>
          <w:szCs w:val="28"/>
        </w:rPr>
        <w:t>5</w:t>
      </w:r>
      <w:r w:rsidRPr="005503AB">
        <w:rPr>
          <w:sz w:val="28"/>
          <w:szCs w:val="28"/>
        </w:rPr>
        <w:t xml:space="preserve"> – 17.0</w:t>
      </w:r>
      <w:r w:rsidR="00AF030B">
        <w:rPr>
          <w:sz w:val="28"/>
          <w:szCs w:val="28"/>
        </w:rPr>
        <w:t>5</w:t>
      </w:r>
      <w:r w:rsidRPr="005503AB">
        <w:rPr>
          <w:sz w:val="28"/>
          <w:szCs w:val="28"/>
        </w:rPr>
        <w:t xml:space="preserve"> – </w:t>
      </w:r>
      <w:proofErr w:type="gramStart"/>
      <w:r w:rsidRPr="005503AB">
        <w:rPr>
          <w:sz w:val="28"/>
          <w:szCs w:val="28"/>
        </w:rPr>
        <w:t>Keynote :</w:t>
      </w:r>
      <w:proofErr w:type="gramEnd"/>
      <w:r w:rsidRPr="005503AB">
        <w:rPr>
          <w:sz w:val="28"/>
          <w:szCs w:val="28"/>
        </w:rPr>
        <w:t xml:space="preserve"> </w:t>
      </w:r>
      <w:r>
        <w:rPr>
          <w:sz w:val="28"/>
          <w:szCs w:val="28"/>
        </w:rPr>
        <w:t>Emerita Professor Caitriona Beaumont</w:t>
      </w:r>
    </w:p>
    <w:p w14:paraId="2AC4FF1F" w14:textId="21B70615" w:rsidR="001241B0" w:rsidRPr="005503AB" w:rsidRDefault="001241B0" w:rsidP="0097087F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‘</w:t>
      </w:r>
      <w:r w:rsidRPr="001241B0">
        <w:rPr>
          <w:sz w:val="28"/>
          <w:szCs w:val="28"/>
        </w:rPr>
        <w:t xml:space="preserve">More </w:t>
      </w:r>
      <w:r w:rsidR="00C85FFF">
        <w:rPr>
          <w:sz w:val="28"/>
          <w:szCs w:val="28"/>
        </w:rPr>
        <w:t>“</w:t>
      </w:r>
      <w:r>
        <w:rPr>
          <w:sz w:val="28"/>
          <w:szCs w:val="28"/>
        </w:rPr>
        <w:t>s</w:t>
      </w:r>
      <w:r w:rsidRPr="001241B0">
        <w:rPr>
          <w:sz w:val="28"/>
          <w:szCs w:val="28"/>
        </w:rPr>
        <w:t>ave our seas</w:t>
      </w:r>
      <w:r>
        <w:rPr>
          <w:sz w:val="28"/>
          <w:szCs w:val="28"/>
        </w:rPr>
        <w:t>”</w:t>
      </w:r>
      <w:r w:rsidRPr="001241B0">
        <w:rPr>
          <w:sz w:val="28"/>
          <w:szCs w:val="28"/>
        </w:rPr>
        <w:t xml:space="preserve"> than </w:t>
      </w:r>
      <w:r>
        <w:rPr>
          <w:sz w:val="28"/>
          <w:szCs w:val="28"/>
        </w:rPr>
        <w:t>“</w:t>
      </w:r>
      <w:r w:rsidRPr="001241B0">
        <w:rPr>
          <w:sz w:val="28"/>
          <w:szCs w:val="28"/>
        </w:rPr>
        <w:t>jam and Jerusalem</w:t>
      </w:r>
      <w:r>
        <w:rPr>
          <w:sz w:val="28"/>
          <w:szCs w:val="28"/>
        </w:rPr>
        <w:t>”</w:t>
      </w:r>
      <w:r w:rsidRPr="001241B0">
        <w:rPr>
          <w:sz w:val="28"/>
          <w:szCs w:val="28"/>
        </w:rPr>
        <w:t>: the National Federation of Women’s Institutes as environmental activists, 1926-2026</w:t>
      </w:r>
      <w:r w:rsidR="00C85FFF">
        <w:rPr>
          <w:sz w:val="28"/>
          <w:szCs w:val="28"/>
        </w:rPr>
        <w:t>.</w:t>
      </w:r>
      <w:r w:rsidRPr="001241B0">
        <w:rPr>
          <w:sz w:val="28"/>
          <w:szCs w:val="28"/>
        </w:rPr>
        <w:t>'</w:t>
      </w:r>
    </w:p>
    <w:p w14:paraId="60E3A0E3" w14:textId="2DF2E274" w:rsidR="0053051B" w:rsidRPr="005503AB" w:rsidRDefault="0053051B" w:rsidP="0097087F">
      <w:pPr>
        <w:spacing w:after="0" w:line="360" w:lineRule="auto"/>
        <w:rPr>
          <w:sz w:val="28"/>
          <w:szCs w:val="28"/>
        </w:rPr>
      </w:pPr>
      <w:r w:rsidRPr="005503AB">
        <w:rPr>
          <w:sz w:val="28"/>
          <w:szCs w:val="28"/>
        </w:rPr>
        <w:t>17.0</w:t>
      </w:r>
      <w:r w:rsidR="00AF030B">
        <w:rPr>
          <w:sz w:val="28"/>
          <w:szCs w:val="28"/>
        </w:rPr>
        <w:t>5</w:t>
      </w:r>
      <w:r w:rsidRPr="005503AB">
        <w:rPr>
          <w:sz w:val="28"/>
          <w:szCs w:val="28"/>
        </w:rPr>
        <w:t xml:space="preserve"> – 17.</w:t>
      </w:r>
      <w:r w:rsidR="00AF030B">
        <w:rPr>
          <w:sz w:val="28"/>
          <w:szCs w:val="28"/>
        </w:rPr>
        <w:t>50</w:t>
      </w:r>
      <w:r w:rsidRPr="005503AB">
        <w:rPr>
          <w:sz w:val="28"/>
          <w:szCs w:val="28"/>
        </w:rPr>
        <w:t xml:space="preserve"> – AGM</w:t>
      </w:r>
    </w:p>
    <w:p w14:paraId="17A014C9" w14:textId="498407AF" w:rsidR="0053051B" w:rsidRPr="005503AB" w:rsidRDefault="0053051B" w:rsidP="0097087F">
      <w:pPr>
        <w:spacing w:after="0" w:line="360" w:lineRule="auto"/>
        <w:rPr>
          <w:sz w:val="28"/>
          <w:szCs w:val="28"/>
        </w:rPr>
      </w:pPr>
      <w:r w:rsidRPr="005503AB">
        <w:rPr>
          <w:sz w:val="28"/>
          <w:szCs w:val="28"/>
        </w:rPr>
        <w:t xml:space="preserve">18.00 – 20.00 – Prizes and Reception in </w:t>
      </w:r>
      <w:r w:rsidRPr="0053051B">
        <w:rPr>
          <w:color w:val="000000" w:themeColor="text1"/>
          <w:sz w:val="28"/>
          <w:szCs w:val="28"/>
        </w:rPr>
        <w:t>Shaw Library @ LSE</w:t>
      </w:r>
    </w:p>
    <w:p w14:paraId="734A2135" w14:textId="5AE898DE" w:rsidR="0053051B" w:rsidRPr="005503AB" w:rsidRDefault="00EE24BE" w:rsidP="0097087F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19.30</w:t>
      </w:r>
      <w:r w:rsidR="0053051B" w:rsidRPr="005503AB">
        <w:rPr>
          <w:sz w:val="28"/>
          <w:szCs w:val="28"/>
        </w:rPr>
        <w:t xml:space="preserve"> – </w:t>
      </w:r>
      <w:r>
        <w:rPr>
          <w:sz w:val="28"/>
          <w:szCs w:val="28"/>
        </w:rPr>
        <w:t>21.30</w:t>
      </w:r>
      <w:r w:rsidR="0053051B" w:rsidRPr="005503AB">
        <w:rPr>
          <w:sz w:val="28"/>
          <w:szCs w:val="28"/>
        </w:rPr>
        <w:t xml:space="preserve"> – Conference Dinner</w:t>
      </w:r>
      <w:r w:rsidR="0053051B">
        <w:rPr>
          <w:sz w:val="28"/>
          <w:szCs w:val="28"/>
        </w:rPr>
        <w:t xml:space="preserve"> at Coopers Restaurant and Bar.   Lincoln’s Inn Fields </w:t>
      </w:r>
      <w:r w:rsidR="0053051B" w:rsidRPr="005503AB">
        <w:rPr>
          <w:sz w:val="28"/>
          <w:szCs w:val="28"/>
        </w:rPr>
        <w:t xml:space="preserve"> </w:t>
      </w:r>
    </w:p>
    <w:p w14:paraId="7DE8E550" w14:textId="791E6EB1" w:rsidR="0053051B" w:rsidRPr="005503AB" w:rsidRDefault="00762BA3" w:rsidP="0097087F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94322" wp14:editId="09B8298B">
                <wp:simplePos x="0" y="0"/>
                <wp:positionH relativeFrom="column">
                  <wp:posOffset>12700</wp:posOffset>
                </wp:positionH>
                <wp:positionV relativeFrom="paragraph">
                  <wp:posOffset>88265</wp:posOffset>
                </wp:positionV>
                <wp:extent cx="6019800" cy="0"/>
                <wp:effectExtent l="50800" t="38100" r="38100" b="76200"/>
                <wp:wrapNone/>
                <wp:docPr id="16791756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FF7767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6.95pt" to="475pt,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AB22007" w14:textId="5590AAEF" w:rsidR="0053051B" w:rsidRPr="005503AB" w:rsidRDefault="0053051B" w:rsidP="0097087F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5503AB">
        <w:rPr>
          <w:sz w:val="28"/>
          <w:szCs w:val="28"/>
        </w:rPr>
        <w:t xml:space="preserve">Friday 4 </w:t>
      </w:r>
      <w:proofErr w:type="gramStart"/>
      <w:r w:rsidRPr="005503AB">
        <w:rPr>
          <w:sz w:val="28"/>
          <w:szCs w:val="28"/>
        </w:rPr>
        <w:t>September :</w:t>
      </w:r>
      <w:proofErr w:type="gramEnd"/>
      <w:r w:rsidRPr="005503AB">
        <w:rPr>
          <w:sz w:val="28"/>
          <w:szCs w:val="28"/>
        </w:rPr>
        <w:t xml:space="preserve"> </w:t>
      </w:r>
      <w:r w:rsidRPr="00715AFA">
        <w:rPr>
          <w:sz w:val="28"/>
          <w:szCs w:val="28"/>
        </w:rPr>
        <w:t>Friends Meeting House</w:t>
      </w:r>
      <w:r w:rsidR="00715AFA" w:rsidRPr="00715AFA">
        <w:rPr>
          <w:sz w:val="28"/>
          <w:szCs w:val="28"/>
        </w:rPr>
        <w:t xml:space="preserve"> from 08.</w:t>
      </w:r>
      <w:r w:rsidR="0097087F">
        <w:rPr>
          <w:sz w:val="28"/>
          <w:szCs w:val="28"/>
        </w:rPr>
        <w:t>15</w:t>
      </w:r>
      <w:r w:rsidR="00715AFA" w:rsidRPr="00715AFA">
        <w:rPr>
          <w:sz w:val="28"/>
          <w:szCs w:val="28"/>
        </w:rPr>
        <w:t>-17.00</w:t>
      </w:r>
    </w:p>
    <w:p w14:paraId="4E839105" w14:textId="784674EF" w:rsidR="0053051B" w:rsidRPr="005503AB" w:rsidRDefault="0053051B" w:rsidP="0097087F">
      <w:pPr>
        <w:spacing w:after="0" w:line="360" w:lineRule="auto"/>
        <w:rPr>
          <w:sz w:val="28"/>
          <w:szCs w:val="28"/>
        </w:rPr>
      </w:pPr>
      <w:r w:rsidRPr="005503AB">
        <w:rPr>
          <w:sz w:val="28"/>
          <w:szCs w:val="28"/>
        </w:rPr>
        <w:t>08.15 - 09.15 – Registration, refreshments</w:t>
      </w:r>
    </w:p>
    <w:p w14:paraId="285F5CE9" w14:textId="590D12FB" w:rsidR="0053051B" w:rsidRPr="005503AB" w:rsidRDefault="0053051B" w:rsidP="0097087F">
      <w:pPr>
        <w:spacing w:after="0" w:line="360" w:lineRule="auto"/>
        <w:rPr>
          <w:sz w:val="28"/>
          <w:szCs w:val="28"/>
        </w:rPr>
      </w:pPr>
      <w:r w:rsidRPr="005503AB">
        <w:rPr>
          <w:sz w:val="28"/>
          <w:szCs w:val="28"/>
        </w:rPr>
        <w:t>09.</w:t>
      </w:r>
      <w:r w:rsidR="0097087F">
        <w:rPr>
          <w:sz w:val="28"/>
          <w:szCs w:val="28"/>
        </w:rPr>
        <w:t>20</w:t>
      </w:r>
      <w:r w:rsidRPr="005503AB">
        <w:rPr>
          <w:sz w:val="28"/>
          <w:szCs w:val="28"/>
        </w:rPr>
        <w:t xml:space="preserve"> – 10.3</w:t>
      </w:r>
      <w:r w:rsidR="0097087F">
        <w:rPr>
          <w:sz w:val="28"/>
          <w:szCs w:val="28"/>
        </w:rPr>
        <w:t>5</w:t>
      </w:r>
      <w:r w:rsidRPr="005503AB">
        <w:rPr>
          <w:sz w:val="28"/>
          <w:szCs w:val="28"/>
        </w:rPr>
        <w:t xml:space="preserve"> – </w:t>
      </w:r>
      <w:r w:rsidR="00715AFA">
        <w:rPr>
          <w:sz w:val="28"/>
          <w:szCs w:val="28"/>
        </w:rPr>
        <w:t xml:space="preserve">SESSION </w:t>
      </w:r>
      <w:proofErr w:type="gramStart"/>
      <w:r w:rsidRPr="005503AB">
        <w:rPr>
          <w:sz w:val="28"/>
          <w:szCs w:val="28"/>
        </w:rPr>
        <w:t>1  (</w:t>
      </w:r>
      <w:proofErr w:type="gramEnd"/>
      <w:r w:rsidR="00BA4621">
        <w:rPr>
          <w:sz w:val="28"/>
          <w:szCs w:val="28"/>
        </w:rPr>
        <w:t xml:space="preserve">4 </w:t>
      </w:r>
      <w:r w:rsidRPr="005503AB">
        <w:rPr>
          <w:sz w:val="28"/>
          <w:szCs w:val="28"/>
        </w:rPr>
        <w:t xml:space="preserve">parallel </w:t>
      </w:r>
      <w:r w:rsidR="000E0E6B">
        <w:rPr>
          <w:sz w:val="28"/>
          <w:szCs w:val="28"/>
        </w:rPr>
        <w:t>panels</w:t>
      </w:r>
      <w:r w:rsidRPr="005503AB">
        <w:rPr>
          <w:sz w:val="28"/>
          <w:szCs w:val="28"/>
        </w:rPr>
        <w:t>)</w:t>
      </w:r>
    </w:p>
    <w:p w14:paraId="6D7C264A" w14:textId="1C7EECCC" w:rsidR="0053051B" w:rsidRPr="005503AB" w:rsidRDefault="0053051B" w:rsidP="0097087F">
      <w:pPr>
        <w:spacing w:after="0" w:line="360" w:lineRule="auto"/>
        <w:rPr>
          <w:sz w:val="28"/>
          <w:szCs w:val="28"/>
        </w:rPr>
      </w:pPr>
      <w:r w:rsidRPr="005503AB">
        <w:rPr>
          <w:sz w:val="28"/>
          <w:szCs w:val="28"/>
        </w:rPr>
        <w:t>10.4</w:t>
      </w:r>
      <w:r w:rsidR="0097087F">
        <w:rPr>
          <w:sz w:val="28"/>
          <w:szCs w:val="28"/>
        </w:rPr>
        <w:t>5</w:t>
      </w:r>
      <w:r w:rsidRPr="005503AB">
        <w:rPr>
          <w:sz w:val="28"/>
          <w:szCs w:val="28"/>
        </w:rPr>
        <w:t xml:space="preserve"> – 12.0</w:t>
      </w:r>
      <w:r w:rsidR="0097087F">
        <w:rPr>
          <w:sz w:val="28"/>
          <w:szCs w:val="28"/>
        </w:rPr>
        <w:t>5</w:t>
      </w:r>
      <w:r w:rsidRPr="005503AB">
        <w:rPr>
          <w:sz w:val="28"/>
          <w:szCs w:val="28"/>
        </w:rPr>
        <w:t xml:space="preserve">– </w:t>
      </w:r>
      <w:r w:rsidR="00715AFA">
        <w:rPr>
          <w:sz w:val="28"/>
          <w:szCs w:val="28"/>
        </w:rPr>
        <w:t xml:space="preserve">SESSION </w:t>
      </w:r>
      <w:r w:rsidRPr="005503AB">
        <w:rPr>
          <w:sz w:val="28"/>
          <w:szCs w:val="28"/>
        </w:rPr>
        <w:t>2</w:t>
      </w:r>
      <w:proofErr w:type="gramStart"/>
      <w:r w:rsidRPr="005503AB">
        <w:rPr>
          <w:sz w:val="28"/>
          <w:szCs w:val="28"/>
        </w:rPr>
        <w:t xml:space="preserve">   </w:t>
      </w:r>
      <w:r w:rsidR="00715AFA">
        <w:rPr>
          <w:sz w:val="28"/>
          <w:szCs w:val="28"/>
        </w:rPr>
        <w:t>(</w:t>
      </w:r>
      <w:proofErr w:type="gramEnd"/>
      <w:r w:rsidRPr="005503AB">
        <w:rPr>
          <w:sz w:val="28"/>
          <w:szCs w:val="28"/>
        </w:rPr>
        <w:t xml:space="preserve">4 parallel </w:t>
      </w:r>
      <w:r w:rsidR="000E0E6B">
        <w:rPr>
          <w:sz w:val="28"/>
          <w:szCs w:val="28"/>
        </w:rPr>
        <w:t>panels</w:t>
      </w:r>
      <w:r w:rsidRPr="005503AB">
        <w:rPr>
          <w:sz w:val="28"/>
          <w:szCs w:val="28"/>
        </w:rPr>
        <w:t>)</w:t>
      </w:r>
    </w:p>
    <w:p w14:paraId="4ED5E84E" w14:textId="14FC0CCD" w:rsidR="0053051B" w:rsidRPr="005503AB" w:rsidRDefault="0053051B" w:rsidP="0097087F">
      <w:pPr>
        <w:spacing w:after="0" w:line="360" w:lineRule="auto"/>
        <w:rPr>
          <w:sz w:val="28"/>
          <w:szCs w:val="28"/>
        </w:rPr>
      </w:pPr>
      <w:r w:rsidRPr="005503AB">
        <w:rPr>
          <w:sz w:val="28"/>
          <w:szCs w:val="28"/>
        </w:rPr>
        <w:t>12.0</w:t>
      </w:r>
      <w:r w:rsidR="00A6040F">
        <w:rPr>
          <w:sz w:val="28"/>
          <w:szCs w:val="28"/>
        </w:rPr>
        <w:t>5</w:t>
      </w:r>
      <w:r w:rsidRPr="005503AB">
        <w:rPr>
          <w:sz w:val="28"/>
          <w:szCs w:val="28"/>
        </w:rPr>
        <w:t>– 12.50 – Lunch</w:t>
      </w:r>
    </w:p>
    <w:p w14:paraId="7F3DE940" w14:textId="5D0E937A" w:rsidR="0053051B" w:rsidRPr="005503AB" w:rsidRDefault="0053051B" w:rsidP="0097087F">
      <w:pPr>
        <w:spacing w:after="0" w:line="360" w:lineRule="auto"/>
        <w:rPr>
          <w:sz w:val="28"/>
          <w:szCs w:val="28"/>
        </w:rPr>
      </w:pPr>
      <w:r w:rsidRPr="005503AB">
        <w:rPr>
          <w:sz w:val="28"/>
          <w:szCs w:val="28"/>
        </w:rPr>
        <w:t>12.50 – 14.</w:t>
      </w:r>
      <w:r w:rsidR="0097087F">
        <w:rPr>
          <w:sz w:val="28"/>
          <w:szCs w:val="28"/>
        </w:rPr>
        <w:t xml:space="preserve"> 05</w:t>
      </w:r>
      <w:r w:rsidRPr="005503AB">
        <w:rPr>
          <w:sz w:val="28"/>
          <w:szCs w:val="28"/>
        </w:rPr>
        <w:t xml:space="preserve">  - </w:t>
      </w:r>
      <w:r w:rsidR="00715AFA">
        <w:rPr>
          <w:sz w:val="28"/>
          <w:szCs w:val="28"/>
        </w:rPr>
        <w:t>SESSION</w:t>
      </w:r>
      <w:r w:rsidRPr="005503AB">
        <w:rPr>
          <w:sz w:val="28"/>
          <w:szCs w:val="28"/>
        </w:rPr>
        <w:t xml:space="preserve"> 3   (4 parallel </w:t>
      </w:r>
      <w:r w:rsidR="000E0E6B">
        <w:rPr>
          <w:sz w:val="28"/>
          <w:szCs w:val="28"/>
        </w:rPr>
        <w:t>panels</w:t>
      </w:r>
      <w:r w:rsidRPr="005503AB">
        <w:rPr>
          <w:sz w:val="28"/>
          <w:szCs w:val="28"/>
        </w:rPr>
        <w:t>)</w:t>
      </w:r>
      <w:r w:rsidR="00130D8E">
        <w:rPr>
          <w:sz w:val="28"/>
          <w:szCs w:val="28"/>
        </w:rPr>
        <w:t xml:space="preserve"> </w:t>
      </w:r>
      <w:r w:rsidR="00130D8E" w:rsidRPr="00130D8E">
        <w:rPr>
          <w:b/>
          <w:bCs/>
          <w:color w:val="FF0000"/>
          <w:sz w:val="28"/>
          <w:szCs w:val="28"/>
        </w:rPr>
        <w:t>PLEASE NOTE CHANGES</w:t>
      </w:r>
      <w:r w:rsidR="00107A80">
        <w:rPr>
          <w:b/>
          <w:bCs/>
          <w:color w:val="FF0000"/>
          <w:sz w:val="28"/>
          <w:szCs w:val="28"/>
        </w:rPr>
        <w:t xml:space="preserve"> ( Panels 9 &amp; 11 have moved rooms) </w:t>
      </w:r>
    </w:p>
    <w:p w14:paraId="6466A836" w14:textId="77777777" w:rsidR="00A05F82" w:rsidRDefault="0053051B" w:rsidP="00A05F82">
      <w:pPr>
        <w:spacing w:after="0" w:line="240" w:lineRule="auto"/>
        <w:rPr>
          <w:rFonts w:eastAsia="Aptos" w:cs="Calibri"/>
          <w:color w:val="000000" w:themeColor="text1"/>
          <w:sz w:val="28"/>
          <w:szCs w:val="28"/>
          <w:lang w:val="en-GB"/>
        </w:rPr>
      </w:pPr>
      <w:r w:rsidRPr="00A05F82">
        <w:rPr>
          <w:color w:val="000000" w:themeColor="text1"/>
          <w:sz w:val="28"/>
          <w:szCs w:val="28"/>
        </w:rPr>
        <w:t>14.1</w:t>
      </w:r>
      <w:r w:rsidR="00CD5BE5" w:rsidRPr="00A05F82">
        <w:rPr>
          <w:color w:val="000000" w:themeColor="text1"/>
          <w:sz w:val="28"/>
          <w:szCs w:val="28"/>
        </w:rPr>
        <w:t>5</w:t>
      </w:r>
      <w:r w:rsidRPr="00A05F82">
        <w:rPr>
          <w:color w:val="000000" w:themeColor="text1"/>
          <w:sz w:val="28"/>
          <w:szCs w:val="28"/>
        </w:rPr>
        <w:t>– 15.</w:t>
      </w:r>
      <w:r w:rsidR="00CD5BE5" w:rsidRPr="00A05F82">
        <w:rPr>
          <w:color w:val="000000" w:themeColor="text1"/>
          <w:sz w:val="28"/>
          <w:szCs w:val="28"/>
        </w:rPr>
        <w:t>15</w:t>
      </w:r>
      <w:r w:rsidRPr="00A05F82">
        <w:rPr>
          <w:color w:val="000000" w:themeColor="text1"/>
          <w:sz w:val="28"/>
          <w:szCs w:val="28"/>
        </w:rPr>
        <w:t xml:space="preserve"> </w:t>
      </w:r>
      <w:proofErr w:type="gramStart"/>
      <w:r w:rsidRPr="00A05F82">
        <w:rPr>
          <w:color w:val="000000" w:themeColor="text1"/>
          <w:sz w:val="28"/>
          <w:szCs w:val="28"/>
        </w:rPr>
        <w:t>-  Keynote</w:t>
      </w:r>
      <w:proofErr w:type="gramEnd"/>
      <w:r w:rsidR="00A05F82">
        <w:rPr>
          <w:color w:val="000000" w:themeColor="text1"/>
          <w:sz w:val="28"/>
          <w:szCs w:val="28"/>
        </w:rPr>
        <w:t>:</w:t>
      </w:r>
      <w:r w:rsidRPr="00A05F82">
        <w:rPr>
          <w:color w:val="000000" w:themeColor="text1"/>
          <w:sz w:val="28"/>
          <w:szCs w:val="28"/>
        </w:rPr>
        <w:t xml:space="preserve">  Professor Sarah Knott </w:t>
      </w:r>
      <w:r w:rsidR="00A05F82" w:rsidRPr="00A05F82">
        <w:rPr>
          <w:rFonts w:eastAsia="Aptos" w:cs="Calibri"/>
          <w:color w:val="000000" w:themeColor="text1"/>
          <w:sz w:val="28"/>
          <w:szCs w:val="28"/>
          <w:lang w:val="en-GB"/>
        </w:rPr>
        <w:t>"Women's History, Care</w:t>
      </w:r>
    </w:p>
    <w:p w14:paraId="6E40554D" w14:textId="2E111BDA" w:rsidR="00A05F82" w:rsidRPr="00A05F82" w:rsidRDefault="00A05F82" w:rsidP="00A05F82">
      <w:pPr>
        <w:spacing w:after="0" w:line="240" w:lineRule="auto"/>
        <w:ind w:left="720" w:firstLine="720"/>
        <w:rPr>
          <w:color w:val="000000" w:themeColor="text1"/>
          <w:sz w:val="28"/>
          <w:szCs w:val="28"/>
        </w:rPr>
      </w:pPr>
      <w:r>
        <w:rPr>
          <w:rFonts w:eastAsia="Aptos" w:cs="Calibri"/>
          <w:color w:val="000000" w:themeColor="text1"/>
          <w:sz w:val="28"/>
          <w:szCs w:val="28"/>
          <w:lang w:val="en-GB"/>
        </w:rPr>
        <w:t xml:space="preserve">      </w:t>
      </w:r>
      <w:r w:rsidRPr="00A05F82">
        <w:rPr>
          <w:rFonts w:eastAsia="Aptos" w:cs="Calibri"/>
          <w:color w:val="000000" w:themeColor="text1"/>
          <w:sz w:val="28"/>
          <w:szCs w:val="28"/>
          <w:lang w:val="en-GB"/>
        </w:rPr>
        <w:t xml:space="preserve"> and the 1980s"</w:t>
      </w:r>
    </w:p>
    <w:p w14:paraId="052A3231" w14:textId="40219EC6" w:rsidR="0053051B" w:rsidRPr="005503AB" w:rsidRDefault="00CD5BE5" w:rsidP="0097087F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15.</w:t>
      </w:r>
      <w:r w:rsidR="00010AAA">
        <w:rPr>
          <w:sz w:val="28"/>
          <w:szCs w:val="28"/>
        </w:rPr>
        <w:t>20</w:t>
      </w:r>
      <w:r>
        <w:rPr>
          <w:sz w:val="28"/>
          <w:szCs w:val="28"/>
        </w:rPr>
        <w:t xml:space="preserve">- 15. </w:t>
      </w:r>
      <w:proofErr w:type="gramStart"/>
      <w:r>
        <w:rPr>
          <w:sz w:val="28"/>
          <w:szCs w:val="28"/>
        </w:rPr>
        <w:t>3</w:t>
      </w:r>
      <w:r w:rsidR="00010AAA">
        <w:rPr>
          <w:sz w:val="28"/>
          <w:szCs w:val="28"/>
        </w:rPr>
        <w:t>5</w:t>
      </w:r>
      <w:r>
        <w:rPr>
          <w:sz w:val="28"/>
          <w:szCs w:val="28"/>
        </w:rPr>
        <w:t xml:space="preserve">  T</w:t>
      </w:r>
      <w:r w:rsidR="0053051B" w:rsidRPr="005503AB">
        <w:rPr>
          <w:sz w:val="28"/>
          <w:szCs w:val="28"/>
        </w:rPr>
        <w:t>ea</w:t>
      </w:r>
      <w:proofErr w:type="gramEnd"/>
      <w:r w:rsidR="0053051B" w:rsidRPr="005503AB">
        <w:rPr>
          <w:sz w:val="28"/>
          <w:szCs w:val="28"/>
        </w:rPr>
        <w:t xml:space="preserve"> break </w:t>
      </w:r>
    </w:p>
    <w:p w14:paraId="3ED431AE" w14:textId="5BA0CEAA" w:rsidR="0053051B" w:rsidRDefault="0053051B" w:rsidP="0097087F">
      <w:pPr>
        <w:spacing w:after="0" w:line="360" w:lineRule="auto"/>
        <w:rPr>
          <w:sz w:val="28"/>
          <w:szCs w:val="28"/>
        </w:rPr>
      </w:pPr>
      <w:r w:rsidRPr="005503AB">
        <w:rPr>
          <w:sz w:val="28"/>
          <w:szCs w:val="28"/>
        </w:rPr>
        <w:t xml:space="preserve">15.40 – </w:t>
      </w:r>
      <w:r w:rsidR="00010AAA">
        <w:rPr>
          <w:sz w:val="28"/>
          <w:szCs w:val="28"/>
        </w:rPr>
        <w:t>16.55</w:t>
      </w:r>
      <w:r w:rsidRPr="005503AB">
        <w:rPr>
          <w:sz w:val="28"/>
          <w:szCs w:val="28"/>
        </w:rPr>
        <w:t xml:space="preserve"> – </w:t>
      </w:r>
      <w:r w:rsidR="00715AFA">
        <w:rPr>
          <w:sz w:val="28"/>
          <w:szCs w:val="28"/>
        </w:rPr>
        <w:t>SESSION</w:t>
      </w:r>
      <w:r w:rsidRPr="005503AB">
        <w:rPr>
          <w:sz w:val="28"/>
          <w:szCs w:val="28"/>
        </w:rPr>
        <w:t xml:space="preserve"> 4</w:t>
      </w:r>
      <w:proofErr w:type="gramStart"/>
      <w:r w:rsidRPr="005503AB">
        <w:rPr>
          <w:sz w:val="28"/>
          <w:szCs w:val="28"/>
        </w:rPr>
        <w:t xml:space="preserve">   (</w:t>
      </w:r>
      <w:proofErr w:type="gramEnd"/>
      <w:r w:rsidRPr="005503AB">
        <w:rPr>
          <w:sz w:val="28"/>
          <w:szCs w:val="28"/>
        </w:rPr>
        <w:t xml:space="preserve">4 parallel </w:t>
      </w:r>
      <w:r w:rsidR="000E0E6B">
        <w:rPr>
          <w:sz w:val="28"/>
          <w:szCs w:val="28"/>
        </w:rPr>
        <w:t>panels</w:t>
      </w:r>
      <w:r w:rsidRPr="005503AB">
        <w:rPr>
          <w:sz w:val="28"/>
          <w:szCs w:val="28"/>
        </w:rPr>
        <w:t xml:space="preserve">) </w:t>
      </w:r>
    </w:p>
    <w:p w14:paraId="5BA4CC10" w14:textId="77777777" w:rsidR="00DD160E" w:rsidRDefault="0097087F" w:rsidP="00DD160E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17.00   END OF CONFERENCE</w:t>
      </w:r>
    </w:p>
    <w:p w14:paraId="2D0E5406" w14:textId="77777777" w:rsidR="00B7546C" w:rsidRDefault="00B7546C" w:rsidP="00DD160E">
      <w:pPr>
        <w:spacing w:after="0" w:line="360" w:lineRule="auto"/>
        <w:rPr>
          <w:sz w:val="28"/>
          <w:szCs w:val="28"/>
        </w:rPr>
      </w:pPr>
    </w:p>
    <w:p w14:paraId="094B9956" w14:textId="6900B821" w:rsidR="00ED7560" w:rsidRPr="00A05F82" w:rsidRDefault="00ED7560" w:rsidP="00DD160E">
      <w:pPr>
        <w:spacing w:after="0" w:line="360" w:lineRule="auto"/>
        <w:ind w:left="720" w:firstLine="720"/>
        <w:rPr>
          <w:sz w:val="28"/>
          <w:szCs w:val="28"/>
        </w:rPr>
      </w:pPr>
      <w:r>
        <w:rPr>
          <w:rFonts w:ascii="Aptos" w:eastAsia="Aptos" w:hAnsi="Aptos" w:cs="Aptos"/>
          <w:b/>
          <w:bCs/>
          <w:sz w:val="36"/>
          <w:szCs w:val="36"/>
        </w:rPr>
        <w:t>W</w:t>
      </w:r>
      <w:r w:rsidR="2790777A" w:rsidRPr="00A57A9B">
        <w:rPr>
          <w:rFonts w:ascii="Aptos" w:eastAsia="Aptos" w:hAnsi="Aptos" w:cs="Aptos"/>
          <w:b/>
          <w:bCs/>
          <w:sz w:val="36"/>
          <w:szCs w:val="36"/>
        </w:rPr>
        <w:t>H</w:t>
      </w:r>
      <w:r w:rsidR="005C6762">
        <w:rPr>
          <w:rFonts w:ascii="Aptos" w:eastAsia="Aptos" w:hAnsi="Aptos" w:cs="Aptos"/>
          <w:b/>
          <w:bCs/>
          <w:sz w:val="36"/>
          <w:szCs w:val="36"/>
        </w:rPr>
        <w:t>N</w:t>
      </w:r>
      <w:r w:rsidR="2790777A" w:rsidRPr="00A57A9B">
        <w:rPr>
          <w:rFonts w:ascii="Aptos" w:eastAsia="Aptos" w:hAnsi="Aptos" w:cs="Aptos"/>
          <w:b/>
          <w:bCs/>
          <w:sz w:val="36"/>
          <w:szCs w:val="36"/>
        </w:rPr>
        <w:t xml:space="preserve"> </w:t>
      </w:r>
      <w:proofErr w:type="gramStart"/>
      <w:r w:rsidR="2790777A" w:rsidRPr="00A57A9B">
        <w:rPr>
          <w:rFonts w:ascii="Aptos" w:eastAsia="Aptos" w:hAnsi="Aptos" w:cs="Aptos"/>
          <w:b/>
          <w:bCs/>
          <w:sz w:val="36"/>
          <w:szCs w:val="36"/>
        </w:rPr>
        <w:t>202</w:t>
      </w:r>
      <w:r w:rsidR="00715AFA">
        <w:rPr>
          <w:rFonts w:ascii="Aptos" w:eastAsia="Aptos" w:hAnsi="Aptos" w:cs="Aptos"/>
          <w:b/>
          <w:bCs/>
          <w:sz w:val="36"/>
          <w:szCs w:val="36"/>
        </w:rPr>
        <w:t xml:space="preserve">6  </w:t>
      </w:r>
      <w:r w:rsidR="3BBE8E91" w:rsidRPr="00A57A9B">
        <w:rPr>
          <w:rFonts w:ascii="Aptos" w:eastAsia="Aptos" w:hAnsi="Aptos" w:cs="Aptos"/>
          <w:b/>
          <w:bCs/>
          <w:sz w:val="36"/>
          <w:szCs w:val="36"/>
        </w:rPr>
        <w:t>Conference</w:t>
      </w:r>
      <w:proofErr w:type="gramEnd"/>
      <w:r w:rsidR="3BBE8E91" w:rsidRPr="00A57A9B">
        <w:rPr>
          <w:rFonts w:ascii="Aptos" w:eastAsia="Aptos" w:hAnsi="Aptos" w:cs="Aptos"/>
          <w:b/>
          <w:bCs/>
          <w:sz w:val="36"/>
          <w:szCs w:val="36"/>
        </w:rPr>
        <w:t xml:space="preserve"> Schedule</w:t>
      </w:r>
    </w:p>
    <w:p w14:paraId="400FD0B9" w14:textId="4651FE16" w:rsidR="00FB5118" w:rsidRPr="0053051B" w:rsidRDefault="0053051B" w:rsidP="00ED7560">
      <w:pPr>
        <w:spacing w:line="240" w:lineRule="auto"/>
        <w:jc w:val="center"/>
        <w:rPr>
          <w:rFonts w:ascii="Aptos" w:eastAsia="Aptos" w:hAnsi="Aptos" w:cs="Aptos"/>
          <w:b/>
          <w:bCs/>
          <w:sz w:val="24"/>
          <w:szCs w:val="24"/>
        </w:rPr>
      </w:pPr>
      <w:r w:rsidRPr="0053051B">
        <w:rPr>
          <w:rFonts w:ascii="Aptos" w:eastAsia="Aptos" w:hAnsi="Aptos" w:cs="Aptos"/>
          <w:b/>
          <w:bCs/>
          <w:sz w:val="24"/>
          <w:szCs w:val="24"/>
        </w:rPr>
        <w:t xml:space="preserve">DAY 2 </w:t>
      </w:r>
    </w:p>
    <w:p w14:paraId="15AE04B8" w14:textId="02AB9CAD" w:rsidR="0053051B" w:rsidRPr="0053051B" w:rsidRDefault="003B6C19" w:rsidP="00ED7560">
      <w:pPr>
        <w:spacing w:line="240" w:lineRule="auto"/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FRIDAY </w:t>
      </w:r>
      <w:r w:rsidR="0053051B" w:rsidRPr="0053051B">
        <w:rPr>
          <w:rFonts w:ascii="Aptos" w:eastAsia="Aptos" w:hAnsi="Aptos" w:cs="Aptos"/>
          <w:b/>
          <w:bCs/>
          <w:sz w:val="24"/>
          <w:szCs w:val="24"/>
        </w:rPr>
        <w:t>4 September @ Friends House, Euston Road</w:t>
      </w:r>
    </w:p>
    <w:tbl>
      <w:tblPr>
        <w:tblStyle w:val="TableGrid"/>
        <w:tblW w:w="10915" w:type="dxa"/>
        <w:tblInd w:w="-1281" w:type="dxa"/>
        <w:tblLook w:val="04A0" w:firstRow="1" w:lastRow="0" w:firstColumn="1" w:lastColumn="0" w:noHBand="0" w:noVBand="1"/>
      </w:tblPr>
      <w:tblGrid>
        <w:gridCol w:w="1672"/>
        <w:gridCol w:w="2439"/>
        <w:gridCol w:w="1843"/>
        <w:gridCol w:w="2300"/>
        <w:gridCol w:w="2661"/>
      </w:tblGrid>
      <w:tr w:rsidR="00EB5156" w:rsidRPr="00A57A9B" w14:paraId="09F64B7C" w14:textId="77777777" w:rsidTr="005C6762">
        <w:trPr>
          <w:trHeight w:val="1112"/>
        </w:trPr>
        <w:tc>
          <w:tcPr>
            <w:tcW w:w="1672" w:type="dxa"/>
          </w:tcPr>
          <w:p w14:paraId="4A146726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Time</w:t>
            </w:r>
          </w:p>
        </w:tc>
        <w:tc>
          <w:tcPr>
            <w:tcW w:w="2439" w:type="dxa"/>
          </w:tcPr>
          <w:p w14:paraId="16429F4D" w14:textId="57979BB2" w:rsidR="00EB5156" w:rsidRDefault="3BBE8E91" w:rsidP="0064368C">
            <w:pPr>
              <w:jc w:val="center"/>
              <w:rPr>
                <w:rFonts w:ascii="Aptos" w:eastAsia="Aptos" w:hAnsi="Aptos" w:cs="Aptos"/>
                <w:b/>
                <w:bCs/>
                <w:color w:val="7030A0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7030A0"/>
              </w:rPr>
              <w:t xml:space="preserve">Benjamin Lay </w:t>
            </w:r>
            <w:r w:rsidR="00ED7560" w:rsidRPr="003B4D35">
              <w:rPr>
                <w:rFonts w:ascii="Aptos" w:eastAsia="Aptos" w:hAnsi="Aptos" w:cs="Aptos"/>
                <w:b/>
                <w:bCs/>
                <w:color w:val="7030A0"/>
              </w:rPr>
              <w:t>1</w:t>
            </w:r>
          </w:p>
          <w:p w14:paraId="0E8E21D9" w14:textId="6E3CDD38" w:rsidR="003B4D35" w:rsidRPr="003B4D35" w:rsidRDefault="003B4D35" w:rsidP="0064368C">
            <w:pPr>
              <w:jc w:val="center"/>
              <w:rPr>
                <w:rFonts w:ascii="Aptos" w:eastAsia="Aptos" w:hAnsi="Aptos" w:cs="Aptos"/>
                <w:b/>
                <w:bCs/>
                <w:color w:val="FF0000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FF0000"/>
              </w:rPr>
              <w:t>Maximum capacity</w:t>
            </w:r>
          </w:p>
          <w:p w14:paraId="6A3924C4" w14:textId="2EDBA611" w:rsidR="003B4D35" w:rsidRPr="003B4D35" w:rsidRDefault="003B4D35" w:rsidP="0064368C">
            <w:pPr>
              <w:jc w:val="center"/>
              <w:rPr>
                <w:rFonts w:ascii="Aptos" w:eastAsia="Aptos" w:hAnsi="Aptos" w:cs="Aptos"/>
                <w:b/>
                <w:bCs/>
                <w:color w:val="7030A0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FF0000"/>
              </w:rPr>
              <w:t>45</w:t>
            </w:r>
          </w:p>
        </w:tc>
        <w:tc>
          <w:tcPr>
            <w:tcW w:w="1843" w:type="dxa"/>
          </w:tcPr>
          <w:p w14:paraId="3991DEFE" w14:textId="2FFF9A37" w:rsidR="00EB5156" w:rsidRDefault="3BBE8E91" w:rsidP="0064368C">
            <w:pPr>
              <w:jc w:val="center"/>
              <w:rPr>
                <w:rFonts w:ascii="Aptos" w:eastAsia="Aptos" w:hAnsi="Aptos" w:cs="Aptos"/>
                <w:b/>
                <w:bCs/>
                <w:color w:val="7030A0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7030A0"/>
              </w:rPr>
              <w:t xml:space="preserve">Benjamin Lay </w:t>
            </w:r>
            <w:r w:rsidR="00ED7560" w:rsidRPr="003B4D35">
              <w:rPr>
                <w:rFonts w:ascii="Aptos" w:eastAsia="Aptos" w:hAnsi="Aptos" w:cs="Aptos"/>
                <w:b/>
                <w:bCs/>
                <w:color w:val="7030A0"/>
              </w:rPr>
              <w:t>2</w:t>
            </w:r>
          </w:p>
          <w:p w14:paraId="196BF09D" w14:textId="49076252" w:rsidR="003B4D35" w:rsidRPr="003B4D35" w:rsidRDefault="003B4D35" w:rsidP="0064368C">
            <w:pPr>
              <w:jc w:val="center"/>
              <w:rPr>
                <w:rFonts w:ascii="Aptos" w:eastAsia="Aptos" w:hAnsi="Aptos" w:cs="Aptos"/>
                <w:b/>
                <w:bCs/>
                <w:color w:val="7030A0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FF0000"/>
              </w:rPr>
              <w:t>Maximum capacity 20</w:t>
            </w:r>
          </w:p>
        </w:tc>
        <w:tc>
          <w:tcPr>
            <w:tcW w:w="2300" w:type="dxa"/>
          </w:tcPr>
          <w:p w14:paraId="7130B825" w14:textId="77777777" w:rsidR="00EB5156" w:rsidRPr="003B4D35" w:rsidRDefault="3BBE8E91" w:rsidP="3BBE8E91">
            <w:pPr>
              <w:rPr>
                <w:rFonts w:ascii="Aptos" w:eastAsia="Aptos" w:hAnsi="Aptos" w:cs="Aptos"/>
                <w:b/>
                <w:bCs/>
                <w:color w:val="7030A0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7030A0"/>
              </w:rPr>
              <w:t xml:space="preserve">Benjamin Lay </w:t>
            </w:r>
            <w:r w:rsidR="00ED7560" w:rsidRPr="003B4D35">
              <w:rPr>
                <w:rFonts w:ascii="Aptos" w:eastAsia="Aptos" w:hAnsi="Aptos" w:cs="Aptos"/>
                <w:b/>
                <w:bCs/>
                <w:color w:val="7030A0"/>
              </w:rPr>
              <w:t>3</w:t>
            </w:r>
          </w:p>
          <w:p w14:paraId="78B94F40" w14:textId="77777777" w:rsidR="003B4D35" w:rsidRDefault="003B4D35" w:rsidP="003B4D35">
            <w:pPr>
              <w:rPr>
                <w:rFonts w:ascii="Aptos" w:eastAsia="Aptos" w:hAnsi="Aptos" w:cs="Aptos"/>
                <w:b/>
                <w:bCs/>
                <w:color w:val="FF0000"/>
                <w:u w:val="single"/>
              </w:rPr>
            </w:pPr>
            <w:r w:rsidRPr="006C41BB">
              <w:rPr>
                <w:rFonts w:ascii="Aptos" w:eastAsia="Aptos" w:hAnsi="Aptos" w:cs="Aptos"/>
                <w:b/>
                <w:bCs/>
                <w:color w:val="FF0000"/>
                <w:u w:val="single"/>
              </w:rPr>
              <w:t>MAIN ROOM</w:t>
            </w:r>
          </w:p>
          <w:p w14:paraId="2AAD8193" w14:textId="062AB1A3" w:rsidR="006C41BB" w:rsidRPr="006C41BB" w:rsidRDefault="006C41BB" w:rsidP="003B4D35">
            <w:pPr>
              <w:rPr>
                <w:rFonts w:ascii="Aptos" w:eastAsia="Aptos" w:hAnsi="Aptos" w:cs="Aptos"/>
                <w:b/>
                <w:bCs/>
                <w:color w:val="7030A0"/>
              </w:rPr>
            </w:pPr>
            <w:proofErr w:type="gramStart"/>
            <w:r w:rsidRPr="00E411E4">
              <w:rPr>
                <w:rFonts w:ascii="Aptos" w:eastAsia="Aptos" w:hAnsi="Aptos" w:cs="Aptos"/>
                <w:b/>
                <w:bCs/>
                <w:color w:val="FF0000"/>
              </w:rPr>
              <w:t>Capacity  120</w:t>
            </w:r>
            <w:proofErr w:type="gramEnd"/>
          </w:p>
        </w:tc>
        <w:tc>
          <w:tcPr>
            <w:tcW w:w="2661" w:type="dxa"/>
          </w:tcPr>
          <w:p w14:paraId="63F1C553" w14:textId="783A1D16" w:rsidR="00315A09" w:rsidRPr="003B4D35" w:rsidRDefault="3BBE8E91" w:rsidP="0064368C">
            <w:pPr>
              <w:jc w:val="center"/>
              <w:rPr>
                <w:rFonts w:ascii="Aptos" w:eastAsia="Aptos" w:hAnsi="Aptos" w:cs="Aptos"/>
                <w:b/>
                <w:bCs/>
                <w:color w:val="7030A0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7030A0"/>
              </w:rPr>
              <w:t>Margaret Fell</w:t>
            </w:r>
          </w:p>
          <w:p w14:paraId="505DD537" w14:textId="77777777" w:rsidR="0064368C" w:rsidRDefault="003B4D35" w:rsidP="0064368C">
            <w:pPr>
              <w:jc w:val="center"/>
              <w:rPr>
                <w:rFonts w:ascii="Aptos" w:eastAsia="Aptos" w:hAnsi="Aptos" w:cs="Aptos"/>
                <w:b/>
                <w:bCs/>
                <w:color w:val="FF0000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FF0000"/>
              </w:rPr>
              <w:t xml:space="preserve">Maximum </w:t>
            </w:r>
            <w:r w:rsidR="00315A09" w:rsidRPr="003B4D35">
              <w:rPr>
                <w:rFonts w:ascii="Aptos" w:eastAsia="Aptos" w:hAnsi="Aptos" w:cs="Aptos"/>
                <w:b/>
                <w:bCs/>
                <w:color w:val="FF0000"/>
              </w:rPr>
              <w:t xml:space="preserve">capacity </w:t>
            </w:r>
          </w:p>
          <w:p w14:paraId="52DB52E0" w14:textId="0F9B3570" w:rsidR="00EB5156" w:rsidRPr="003B4D35" w:rsidRDefault="00315A09" w:rsidP="0064368C">
            <w:pPr>
              <w:jc w:val="center"/>
              <w:rPr>
                <w:rFonts w:ascii="Aptos" w:eastAsia="Aptos" w:hAnsi="Aptos" w:cs="Aptos"/>
                <w:b/>
                <w:bCs/>
                <w:color w:val="7030A0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FF0000"/>
              </w:rPr>
              <w:t>20</w:t>
            </w:r>
          </w:p>
        </w:tc>
      </w:tr>
      <w:tr w:rsidR="00EB5156" w:rsidRPr="00A57A9B" w14:paraId="0FA34B99" w14:textId="77777777" w:rsidTr="00E411E4">
        <w:trPr>
          <w:trHeight w:val="1209"/>
        </w:trPr>
        <w:tc>
          <w:tcPr>
            <w:tcW w:w="1672" w:type="dxa"/>
          </w:tcPr>
          <w:p w14:paraId="475B512E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08:15–09:15</w:t>
            </w:r>
          </w:p>
        </w:tc>
        <w:tc>
          <w:tcPr>
            <w:tcW w:w="2439" w:type="dxa"/>
          </w:tcPr>
          <w:p w14:paraId="13A0C70F" w14:textId="6467B4C2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1843" w:type="dxa"/>
          </w:tcPr>
          <w:p w14:paraId="672A6659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300" w:type="dxa"/>
          </w:tcPr>
          <w:p w14:paraId="0A37501D" w14:textId="798E6FA2" w:rsidR="00EB5156" w:rsidRPr="0064368C" w:rsidRDefault="003B4D35" w:rsidP="3BBE8E91">
            <w:pPr>
              <w:rPr>
                <w:rFonts w:ascii="Aptos" w:eastAsia="Aptos" w:hAnsi="Aptos" w:cs="Aptos"/>
                <w:b/>
                <w:bCs/>
              </w:rPr>
            </w:pPr>
            <w:r w:rsidRPr="0064368C">
              <w:rPr>
                <w:rFonts w:ascii="Aptos" w:eastAsia="Aptos" w:hAnsi="Aptos" w:cs="Aptos"/>
                <w:b/>
                <w:bCs/>
                <w:color w:val="5F497A" w:themeColor="accent4" w:themeShade="BF"/>
              </w:rPr>
              <w:t>Registration &amp; Refreshments (Benjamin Lay Reception Area)</w:t>
            </w:r>
          </w:p>
        </w:tc>
        <w:tc>
          <w:tcPr>
            <w:tcW w:w="2661" w:type="dxa"/>
          </w:tcPr>
          <w:p w14:paraId="5DAB6C7B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</w:tr>
      <w:tr w:rsidR="00EB5156" w:rsidRPr="00A57A9B" w14:paraId="7C3DBD43" w14:textId="77777777" w:rsidTr="005C6762">
        <w:tc>
          <w:tcPr>
            <w:tcW w:w="1672" w:type="dxa"/>
          </w:tcPr>
          <w:p w14:paraId="4FFCA9BA" w14:textId="1DF70241" w:rsidR="00715AFA" w:rsidRPr="00715AFA" w:rsidRDefault="00715AFA" w:rsidP="3BBE8E91">
            <w:pPr>
              <w:rPr>
                <w:rFonts w:ascii="Aptos" w:eastAsia="Aptos" w:hAnsi="Aptos" w:cs="Aptos"/>
                <w:color w:val="0070C0"/>
              </w:rPr>
            </w:pPr>
            <w:r w:rsidRPr="00715AFA">
              <w:rPr>
                <w:rFonts w:ascii="Aptos" w:eastAsia="Aptos" w:hAnsi="Aptos" w:cs="Aptos"/>
                <w:color w:val="0070C0"/>
              </w:rPr>
              <w:t>SESSION 1</w:t>
            </w:r>
          </w:p>
          <w:p w14:paraId="2A3FA652" w14:textId="068CDDF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09:</w:t>
            </w:r>
            <w:r w:rsidR="0097087F">
              <w:rPr>
                <w:rFonts w:ascii="Aptos" w:eastAsia="Aptos" w:hAnsi="Aptos" w:cs="Aptos"/>
              </w:rPr>
              <w:t>20</w:t>
            </w:r>
            <w:r w:rsidRPr="00A57A9B">
              <w:rPr>
                <w:rFonts w:ascii="Aptos" w:eastAsia="Aptos" w:hAnsi="Aptos" w:cs="Aptos"/>
              </w:rPr>
              <w:t>–10:35</w:t>
            </w:r>
          </w:p>
        </w:tc>
        <w:tc>
          <w:tcPr>
            <w:tcW w:w="2439" w:type="dxa"/>
          </w:tcPr>
          <w:p w14:paraId="4397E28B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1: Suffrage, Anti-Suffrage and Electoral Politics</w:t>
            </w:r>
          </w:p>
        </w:tc>
        <w:tc>
          <w:tcPr>
            <w:tcW w:w="1843" w:type="dxa"/>
          </w:tcPr>
          <w:p w14:paraId="6785193E" w14:textId="3E588475" w:rsidR="00AC7EA4" w:rsidRDefault="00AC7EA4" w:rsidP="00AC7EA4">
            <w:pPr>
              <w:rPr>
                <w:rFonts w:ascii="Aptos" w:eastAsia="Aptos" w:hAnsi="Aptos" w:cs="Aptos"/>
              </w:rPr>
            </w:pPr>
            <w:r w:rsidRPr="0053051B">
              <w:rPr>
                <w:rFonts w:ascii="Aptos" w:eastAsia="Aptos" w:hAnsi="Aptos" w:cs="Aptos"/>
              </w:rPr>
              <w:t xml:space="preserve">Panel 2: </w:t>
            </w:r>
            <w:r w:rsidR="008052F2" w:rsidRPr="0053051B">
              <w:rPr>
                <w:rFonts w:ascii="Aptos" w:eastAsia="Aptos" w:hAnsi="Aptos" w:cs="Aptos"/>
              </w:rPr>
              <w:t xml:space="preserve">Women, Science, Health and Expertise </w:t>
            </w:r>
          </w:p>
          <w:p w14:paraId="7671668A" w14:textId="3FD73449" w:rsidR="00EB5156" w:rsidRPr="00A57A9B" w:rsidRDefault="00EB5156" w:rsidP="00AC7EA4">
            <w:pPr>
              <w:rPr>
                <w:rFonts w:ascii="Aptos" w:eastAsia="Aptos" w:hAnsi="Aptos" w:cs="Aptos"/>
              </w:rPr>
            </w:pPr>
          </w:p>
        </w:tc>
        <w:tc>
          <w:tcPr>
            <w:tcW w:w="2300" w:type="dxa"/>
          </w:tcPr>
          <w:p w14:paraId="01D803B3" w14:textId="4BE5E6D7" w:rsidR="00AC7EA4" w:rsidRDefault="00AC7EA4" w:rsidP="00AC7EA4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 xml:space="preserve">Panel </w:t>
            </w:r>
            <w:r>
              <w:rPr>
                <w:rFonts w:ascii="Aptos" w:eastAsia="Aptos" w:hAnsi="Aptos" w:cs="Aptos"/>
              </w:rPr>
              <w:t>3</w:t>
            </w:r>
            <w:r w:rsidRPr="00A57A9B">
              <w:rPr>
                <w:rFonts w:ascii="Aptos" w:eastAsia="Aptos" w:hAnsi="Aptos" w:cs="Aptos"/>
              </w:rPr>
              <w:t>: International Feminisms and Global Networks</w:t>
            </w:r>
          </w:p>
          <w:p w14:paraId="1C1B1DDA" w14:textId="77777777" w:rsidR="00AC7EA4" w:rsidRPr="00A57A9B" w:rsidRDefault="00AC7EA4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661" w:type="dxa"/>
          </w:tcPr>
          <w:p w14:paraId="0D0929A2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4: Feminist Publishing, Print Culture and Media</w:t>
            </w:r>
          </w:p>
        </w:tc>
      </w:tr>
      <w:tr w:rsidR="00EB5156" w:rsidRPr="00A57A9B" w14:paraId="1E59152C" w14:textId="77777777" w:rsidTr="005C6762">
        <w:tc>
          <w:tcPr>
            <w:tcW w:w="1672" w:type="dxa"/>
          </w:tcPr>
          <w:p w14:paraId="63EAA36D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10:35–10:45</w:t>
            </w:r>
          </w:p>
        </w:tc>
        <w:tc>
          <w:tcPr>
            <w:tcW w:w="2439" w:type="dxa"/>
          </w:tcPr>
          <w:p w14:paraId="6FF9C122" w14:textId="251B5936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Break/ Move to Panels</w:t>
            </w:r>
          </w:p>
        </w:tc>
        <w:tc>
          <w:tcPr>
            <w:tcW w:w="1843" w:type="dxa"/>
          </w:tcPr>
          <w:p w14:paraId="02EB378F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300" w:type="dxa"/>
          </w:tcPr>
          <w:p w14:paraId="6A05A809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661" w:type="dxa"/>
          </w:tcPr>
          <w:p w14:paraId="5A39BBE3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</w:tr>
      <w:tr w:rsidR="00EB5156" w:rsidRPr="00A57A9B" w14:paraId="0A928D78" w14:textId="77777777" w:rsidTr="005C6762">
        <w:tc>
          <w:tcPr>
            <w:tcW w:w="1672" w:type="dxa"/>
          </w:tcPr>
          <w:p w14:paraId="2D1F2CB6" w14:textId="58118196" w:rsidR="00715AFA" w:rsidRPr="00715AFA" w:rsidRDefault="00715AFA" w:rsidP="3BBE8E91">
            <w:pPr>
              <w:rPr>
                <w:rFonts w:ascii="Aptos" w:eastAsia="Aptos" w:hAnsi="Aptos" w:cs="Aptos"/>
                <w:color w:val="0070C0"/>
              </w:rPr>
            </w:pPr>
            <w:r w:rsidRPr="00715AFA">
              <w:rPr>
                <w:rFonts w:ascii="Aptos" w:eastAsia="Aptos" w:hAnsi="Aptos" w:cs="Aptos"/>
                <w:color w:val="0070C0"/>
              </w:rPr>
              <w:t>SESSION 2</w:t>
            </w:r>
          </w:p>
          <w:p w14:paraId="4DF4AAFD" w14:textId="281E4A90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10:45–12:05</w:t>
            </w:r>
          </w:p>
        </w:tc>
        <w:tc>
          <w:tcPr>
            <w:tcW w:w="2439" w:type="dxa"/>
          </w:tcPr>
          <w:p w14:paraId="1BF94D74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 xml:space="preserve">Panel 5: Women's Lives, </w:t>
            </w:r>
            <w:proofErr w:type="spellStart"/>
            <w:r w:rsidRPr="00A57A9B">
              <w:rPr>
                <w:rFonts w:ascii="Aptos" w:eastAsia="Aptos" w:hAnsi="Aptos" w:cs="Aptos"/>
              </w:rPr>
              <w:t>Labour</w:t>
            </w:r>
            <w:proofErr w:type="spellEnd"/>
            <w:r w:rsidRPr="00A57A9B">
              <w:rPr>
                <w:rFonts w:ascii="Aptos" w:eastAsia="Aptos" w:hAnsi="Aptos" w:cs="Aptos"/>
              </w:rPr>
              <w:t xml:space="preserve"> and Professionalism</w:t>
            </w:r>
          </w:p>
        </w:tc>
        <w:tc>
          <w:tcPr>
            <w:tcW w:w="1843" w:type="dxa"/>
          </w:tcPr>
          <w:p w14:paraId="1081A2EB" w14:textId="64DE5106" w:rsidR="00EB5156" w:rsidRPr="00A57A9B" w:rsidRDefault="008052F2" w:rsidP="3BBE8E91">
            <w:pPr>
              <w:rPr>
                <w:rFonts w:ascii="Aptos" w:eastAsia="Aptos" w:hAnsi="Aptos" w:cs="Aptos"/>
              </w:rPr>
            </w:pPr>
            <w:r w:rsidRPr="0053051B">
              <w:rPr>
                <w:rFonts w:ascii="Aptos" w:eastAsia="Aptos" w:hAnsi="Aptos" w:cs="Aptos"/>
              </w:rPr>
              <w:t>Panel 6: Women's Liberation, Lesbian and Queer Activism</w:t>
            </w:r>
          </w:p>
        </w:tc>
        <w:tc>
          <w:tcPr>
            <w:tcW w:w="2300" w:type="dxa"/>
          </w:tcPr>
          <w:p w14:paraId="1736FAF5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7: Welfare, Social Reform and Care</w:t>
            </w:r>
          </w:p>
        </w:tc>
        <w:tc>
          <w:tcPr>
            <w:tcW w:w="2661" w:type="dxa"/>
          </w:tcPr>
          <w:p w14:paraId="6F16D442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8: Women, Family and Education</w:t>
            </w:r>
          </w:p>
        </w:tc>
      </w:tr>
      <w:tr w:rsidR="00EB5156" w:rsidRPr="00A57A9B" w14:paraId="3650EAD0" w14:textId="77777777" w:rsidTr="005C6762">
        <w:trPr>
          <w:trHeight w:val="90"/>
        </w:trPr>
        <w:tc>
          <w:tcPr>
            <w:tcW w:w="1672" w:type="dxa"/>
          </w:tcPr>
          <w:p w14:paraId="65F56708" w14:textId="77777777" w:rsidR="00EB5156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12:05–12:50</w:t>
            </w:r>
          </w:p>
          <w:p w14:paraId="10CAB9C6" w14:textId="77777777" w:rsidR="005C6762" w:rsidRPr="00A57A9B" w:rsidRDefault="005C6762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439" w:type="dxa"/>
          </w:tcPr>
          <w:p w14:paraId="637161B6" w14:textId="2E189CEA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1843" w:type="dxa"/>
          </w:tcPr>
          <w:p w14:paraId="41C8F396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300" w:type="dxa"/>
          </w:tcPr>
          <w:p w14:paraId="72A3D3EC" w14:textId="39A94714" w:rsidR="00EB5156" w:rsidRPr="005C6762" w:rsidRDefault="005C6762" w:rsidP="3BBE8E91">
            <w:pPr>
              <w:rPr>
                <w:rFonts w:ascii="Aptos" w:eastAsia="Aptos" w:hAnsi="Aptos" w:cs="Aptos"/>
                <w:b/>
                <w:bCs/>
              </w:rPr>
            </w:pPr>
            <w:r w:rsidRPr="005C6762">
              <w:rPr>
                <w:rFonts w:ascii="Aptos" w:eastAsia="Aptos" w:hAnsi="Aptos" w:cs="Aptos"/>
                <w:b/>
                <w:bCs/>
                <w:color w:val="5F497A" w:themeColor="accent4" w:themeShade="BF"/>
              </w:rPr>
              <w:t>LUNCH BREAK</w:t>
            </w:r>
          </w:p>
        </w:tc>
        <w:tc>
          <w:tcPr>
            <w:tcW w:w="2661" w:type="dxa"/>
          </w:tcPr>
          <w:p w14:paraId="0D0B940D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</w:tr>
      <w:tr w:rsidR="00EB5156" w:rsidRPr="00A57A9B" w14:paraId="40173C59" w14:textId="77777777" w:rsidTr="00C62C91">
        <w:trPr>
          <w:trHeight w:val="677"/>
        </w:trPr>
        <w:tc>
          <w:tcPr>
            <w:tcW w:w="1672" w:type="dxa"/>
          </w:tcPr>
          <w:p w14:paraId="081ED7B6" w14:textId="6AFEF572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439" w:type="dxa"/>
          </w:tcPr>
          <w:p w14:paraId="7826CBFB" w14:textId="15D95DEC" w:rsidR="00EB5156" w:rsidRPr="00A57A9B" w:rsidRDefault="00DD160E" w:rsidP="3BBE8E91">
            <w:pPr>
              <w:rPr>
                <w:rFonts w:ascii="Aptos" w:eastAsia="Aptos" w:hAnsi="Aptos" w:cs="Aptos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FF0000"/>
              </w:rPr>
              <w:t>BENJAMIN LAY 1</w:t>
            </w:r>
          </w:p>
        </w:tc>
        <w:tc>
          <w:tcPr>
            <w:tcW w:w="1843" w:type="dxa"/>
          </w:tcPr>
          <w:p w14:paraId="7BDA5184" w14:textId="25F51CB8" w:rsidR="00486CE2" w:rsidRPr="00A57A9B" w:rsidRDefault="00DD160E" w:rsidP="3BBE8E91">
            <w:pPr>
              <w:rPr>
                <w:rFonts w:ascii="Aptos" w:eastAsia="Aptos" w:hAnsi="Aptos" w:cs="Aptos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FF0000"/>
              </w:rPr>
              <w:t>BENJAMIN LAY 2</w:t>
            </w:r>
          </w:p>
        </w:tc>
        <w:tc>
          <w:tcPr>
            <w:tcW w:w="2300" w:type="dxa"/>
          </w:tcPr>
          <w:p w14:paraId="390A82CB" w14:textId="77777777" w:rsidR="00DD160E" w:rsidRDefault="00DD160E" w:rsidP="00DD160E">
            <w:pPr>
              <w:rPr>
                <w:rFonts w:ascii="Aptos" w:eastAsia="Aptos" w:hAnsi="Aptos" w:cs="Aptos"/>
                <w:b/>
                <w:bCs/>
                <w:color w:val="FF0000"/>
              </w:rPr>
            </w:pPr>
            <w:r w:rsidRPr="003B4D35">
              <w:rPr>
                <w:rFonts w:ascii="Aptos" w:eastAsia="Aptos" w:hAnsi="Aptos" w:cs="Aptos"/>
                <w:b/>
                <w:bCs/>
                <w:color w:val="FF0000"/>
              </w:rPr>
              <w:t>BENJAMIN LAY 3</w:t>
            </w:r>
          </w:p>
          <w:p w14:paraId="5A17854F" w14:textId="6B709A68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661" w:type="dxa"/>
          </w:tcPr>
          <w:p w14:paraId="035FC97C" w14:textId="6467AACB" w:rsidR="00EB5156" w:rsidRPr="00A57A9B" w:rsidRDefault="00DD160E" w:rsidP="3BBE8E91">
            <w:pPr>
              <w:rPr>
                <w:rFonts w:ascii="Aptos" w:eastAsia="Aptos" w:hAnsi="Aptos" w:cs="Aptos"/>
              </w:rPr>
            </w:pPr>
            <w:r w:rsidRPr="006C41BB">
              <w:rPr>
                <w:rFonts w:ascii="Aptos" w:eastAsia="Aptos" w:hAnsi="Aptos" w:cs="Aptos"/>
                <w:b/>
                <w:bCs/>
                <w:color w:val="FF0000"/>
              </w:rPr>
              <w:t>MARGARET FELL</w:t>
            </w:r>
          </w:p>
        </w:tc>
      </w:tr>
      <w:tr w:rsidR="005C6762" w:rsidRPr="00A57A9B" w14:paraId="626CD9A8" w14:textId="77777777" w:rsidTr="005C6762">
        <w:trPr>
          <w:trHeight w:val="983"/>
        </w:trPr>
        <w:tc>
          <w:tcPr>
            <w:tcW w:w="1672" w:type="dxa"/>
          </w:tcPr>
          <w:p w14:paraId="7DA05E4C" w14:textId="77777777" w:rsidR="005C6762" w:rsidRDefault="005C6762" w:rsidP="005C6762">
            <w:pPr>
              <w:rPr>
                <w:rFonts w:ascii="Aptos" w:eastAsia="Aptos" w:hAnsi="Aptos" w:cs="Aptos"/>
              </w:rPr>
            </w:pPr>
          </w:p>
          <w:p w14:paraId="0B1E4A12" w14:textId="0C4E7DE7" w:rsidR="005C6762" w:rsidRPr="00A57A9B" w:rsidRDefault="005C6762" w:rsidP="005C6762">
            <w:pPr>
              <w:rPr>
                <w:rFonts w:ascii="Aptos" w:eastAsia="Aptos" w:hAnsi="Aptos" w:cs="Aptos"/>
              </w:rPr>
            </w:pPr>
            <w:r w:rsidRPr="00715AFA">
              <w:rPr>
                <w:rFonts w:ascii="Aptos" w:eastAsia="Aptos" w:hAnsi="Aptos" w:cs="Aptos"/>
                <w:color w:val="0070C0"/>
              </w:rPr>
              <w:t xml:space="preserve">SESSION 3 </w:t>
            </w:r>
            <w:r w:rsidRPr="00A57A9B">
              <w:rPr>
                <w:rFonts w:ascii="Aptos" w:eastAsia="Aptos" w:hAnsi="Aptos" w:cs="Aptos"/>
              </w:rPr>
              <w:t>12:50–14:</w:t>
            </w:r>
            <w:r>
              <w:rPr>
                <w:rFonts w:ascii="Aptos" w:eastAsia="Aptos" w:hAnsi="Aptos" w:cs="Aptos"/>
              </w:rPr>
              <w:t>05</w:t>
            </w:r>
          </w:p>
        </w:tc>
        <w:tc>
          <w:tcPr>
            <w:tcW w:w="2439" w:type="dxa"/>
          </w:tcPr>
          <w:p w14:paraId="68BA7541" w14:textId="0283ADA0" w:rsidR="005C6762" w:rsidRPr="0097087F" w:rsidRDefault="005C6762" w:rsidP="005C6762">
            <w:pPr>
              <w:rPr>
                <w:rFonts w:ascii="Aptos" w:eastAsia="Aptos" w:hAnsi="Aptos" w:cs="Aptos"/>
                <w:b/>
                <w:bCs/>
              </w:rPr>
            </w:pPr>
            <w:r w:rsidRPr="00107A80">
              <w:rPr>
                <w:rFonts w:ascii="Aptos" w:eastAsia="Aptos" w:hAnsi="Aptos" w:cs="Aptos"/>
                <w:highlight w:val="lightGray"/>
              </w:rPr>
              <w:t xml:space="preserve">Panel 9: </w:t>
            </w:r>
            <w:r w:rsidR="00117C26" w:rsidRPr="00107A80">
              <w:rPr>
                <w:rFonts w:ascii="Aptos" w:eastAsia="Aptos" w:hAnsi="Aptos" w:cs="Aptos"/>
                <w:highlight w:val="lightGray"/>
              </w:rPr>
              <w:t xml:space="preserve">Women's </w:t>
            </w:r>
            <w:proofErr w:type="spellStart"/>
            <w:r w:rsidR="00117C26" w:rsidRPr="00107A80">
              <w:rPr>
                <w:rFonts w:ascii="Aptos" w:eastAsia="Aptos" w:hAnsi="Aptos" w:cs="Aptos"/>
                <w:highlight w:val="lightGray"/>
              </w:rPr>
              <w:t>Organisations</w:t>
            </w:r>
            <w:proofErr w:type="spellEnd"/>
            <w:r w:rsidR="00117C26" w:rsidRPr="00107A80">
              <w:rPr>
                <w:rFonts w:ascii="Aptos" w:eastAsia="Aptos" w:hAnsi="Aptos" w:cs="Aptos"/>
                <w:highlight w:val="lightGray"/>
              </w:rPr>
              <w:t xml:space="preserve"> and Cultural Internationalism</w:t>
            </w:r>
          </w:p>
        </w:tc>
        <w:tc>
          <w:tcPr>
            <w:tcW w:w="1843" w:type="dxa"/>
          </w:tcPr>
          <w:p w14:paraId="0E27B00A" w14:textId="61C274C6" w:rsidR="005C6762" w:rsidRPr="003B4D35" w:rsidRDefault="005C6762" w:rsidP="005C6762">
            <w:pPr>
              <w:rPr>
                <w:rFonts w:ascii="Aptos" w:eastAsia="Aptos" w:hAnsi="Aptos" w:cs="Aptos"/>
                <w:b/>
                <w:bCs/>
              </w:rPr>
            </w:pPr>
            <w:r w:rsidRPr="00A57A9B">
              <w:rPr>
                <w:rFonts w:ascii="Aptos" w:eastAsia="Aptos" w:hAnsi="Aptos" w:cs="Aptos"/>
              </w:rPr>
              <w:t xml:space="preserve">Panel </w:t>
            </w:r>
            <w:r>
              <w:rPr>
                <w:rFonts w:ascii="Aptos" w:eastAsia="Aptos" w:hAnsi="Aptos" w:cs="Aptos"/>
              </w:rPr>
              <w:t>10</w:t>
            </w:r>
            <w:r w:rsidRPr="00A57A9B">
              <w:rPr>
                <w:rFonts w:ascii="Aptos" w:eastAsia="Aptos" w:hAnsi="Aptos" w:cs="Aptos"/>
              </w:rPr>
              <w:t>: Women, Professions, and the Law</w:t>
            </w:r>
          </w:p>
        </w:tc>
        <w:tc>
          <w:tcPr>
            <w:tcW w:w="2300" w:type="dxa"/>
          </w:tcPr>
          <w:p w14:paraId="60061E4C" w14:textId="10A87286" w:rsidR="005C6762" w:rsidRPr="003B4D35" w:rsidRDefault="005C6762" w:rsidP="005C6762">
            <w:pPr>
              <w:rPr>
                <w:rFonts w:ascii="Aptos" w:eastAsia="Aptos" w:hAnsi="Aptos" w:cs="Aptos"/>
                <w:b/>
                <w:bCs/>
              </w:rPr>
            </w:pPr>
            <w:r w:rsidRPr="00107A80">
              <w:rPr>
                <w:rFonts w:ascii="Aptos" w:eastAsia="Aptos" w:hAnsi="Aptos" w:cs="Aptos"/>
                <w:highlight w:val="cyan"/>
              </w:rPr>
              <w:t xml:space="preserve">Panel 11: </w:t>
            </w:r>
            <w:r w:rsidR="00117C26" w:rsidRPr="00107A80">
              <w:rPr>
                <w:rFonts w:ascii="Aptos" w:eastAsia="Aptos" w:hAnsi="Aptos" w:cs="Aptos"/>
                <w:highlight w:val="cyan"/>
              </w:rPr>
              <w:t xml:space="preserve">Feminist </w:t>
            </w:r>
            <w:proofErr w:type="spellStart"/>
            <w:r w:rsidR="00117C26" w:rsidRPr="00107A80">
              <w:rPr>
                <w:rFonts w:ascii="Aptos" w:eastAsia="Aptos" w:hAnsi="Aptos" w:cs="Aptos"/>
                <w:highlight w:val="cyan"/>
              </w:rPr>
              <w:t>Organisations</w:t>
            </w:r>
            <w:proofErr w:type="spellEnd"/>
            <w:r w:rsidR="00117C26" w:rsidRPr="00107A80">
              <w:rPr>
                <w:rFonts w:ascii="Aptos" w:eastAsia="Aptos" w:hAnsi="Aptos" w:cs="Aptos"/>
                <w:highlight w:val="cyan"/>
              </w:rPr>
              <w:t xml:space="preserve">, Campaigns and Political </w:t>
            </w:r>
            <w:proofErr w:type="spellStart"/>
            <w:r w:rsidR="00117C26" w:rsidRPr="00107A80">
              <w:rPr>
                <w:rFonts w:ascii="Aptos" w:eastAsia="Aptos" w:hAnsi="Aptos" w:cs="Aptos"/>
                <w:highlight w:val="cyan"/>
              </w:rPr>
              <w:t>Mobilisation</w:t>
            </w:r>
            <w:proofErr w:type="spellEnd"/>
          </w:p>
        </w:tc>
        <w:tc>
          <w:tcPr>
            <w:tcW w:w="2661" w:type="dxa"/>
          </w:tcPr>
          <w:p w14:paraId="44EAFD9C" w14:textId="28D96327" w:rsidR="005C6762" w:rsidRPr="006C41BB" w:rsidRDefault="005C6762" w:rsidP="005C6762">
            <w:pPr>
              <w:rPr>
                <w:rFonts w:ascii="Aptos" w:eastAsia="Aptos" w:hAnsi="Aptos" w:cs="Aptos"/>
                <w:b/>
                <w:bCs/>
              </w:rPr>
            </w:pPr>
            <w:r w:rsidRPr="00A57A9B">
              <w:rPr>
                <w:rFonts w:ascii="Aptos" w:eastAsia="Aptos" w:hAnsi="Aptos" w:cs="Aptos"/>
              </w:rPr>
              <w:t>Panel 12: Archives, Records and Historical Legacies</w:t>
            </w:r>
          </w:p>
        </w:tc>
      </w:tr>
      <w:tr w:rsidR="005C6762" w:rsidRPr="00A57A9B" w14:paraId="1407D176" w14:textId="77777777" w:rsidTr="00DD160E">
        <w:trPr>
          <w:trHeight w:val="1180"/>
        </w:trPr>
        <w:tc>
          <w:tcPr>
            <w:tcW w:w="1672" w:type="dxa"/>
          </w:tcPr>
          <w:p w14:paraId="5CDC572C" w14:textId="77777777" w:rsidR="005C6762" w:rsidRDefault="005C6762" w:rsidP="005C6762">
            <w:pPr>
              <w:rPr>
                <w:rFonts w:ascii="Aptos" w:eastAsia="Aptos" w:hAnsi="Aptos" w:cs="Aptos"/>
              </w:rPr>
            </w:pPr>
          </w:p>
          <w:p w14:paraId="55264AD4" w14:textId="22877264" w:rsidR="005C6762" w:rsidRPr="005C6762" w:rsidRDefault="005C6762" w:rsidP="005C6762">
            <w:pPr>
              <w:rPr>
                <w:rFonts w:ascii="Aptos" w:eastAsia="Aptos" w:hAnsi="Aptos" w:cs="Aptos"/>
                <w:b/>
                <w:bCs/>
                <w:color w:val="00B050"/>
              </w:rPr>
            </w:pPr>
            <w:r w:rsidRPr="005C6762">
              <w:rPr>
                <w:rFonts w:ascii="Aptos" w:eastAsia="Aptos" w:hAnsi="Aptos" w:cs="Aptos"/>
                <w:b/>
                <w:bCs/>
                <w:color w:val="00B050"/>
              </w:rPr>
              <w:t>KEYNOTE</w:t>
            </w:r>
          </w:p>
          <w:p w14:paraId="707D783C" w14:textId="1321D920" w:rsidR="005C6762" w:rsidRDefault="005C6762" w:rsidP="005C6762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14:</w:t>
            </w:r>
            <w:r>
              <w:rPr>
                <w:rFonts w:ascii="Aptos" w:eastAsia="Aptos" w:hAnsi="Aptos" w:cs="Aptos"/>
              </w:rPr>
              <w:t>15</w:t>
            </w:r>
            <w:r w:rsidRPr="00A57A9B">
              <w:rPr>
                <w:rFonts w:ascii="Aptos" w:eastAsia="Aptos" w:hAnsi="Aptos" w:cs="Aptos"/>
              </w:rPr>
              <w:t>–15:</w:t>
            </w:r>
            <w:r>
              <w:rPr>
                <w:rFonts w:ascii="Aptos" w:eastAsia="Aptos" w:hAnsi="Aptos" w:cs="Aptos"/>
              </w:rPr>
              <w:t>15</w:t>
            </w:r>
          </w:p>
          <w:p w14:paraId="31077944" w14:textId="77777777" w:rsidR="005C6762" w:rsidRDefault="005C6762" w:rsidP="005C6762">
            <w:pPr>
              <w:rPr>
                <w:rFonts w:ascii="Aptos" w:eastAsia="Aptos" w:hAnsi="Aptos" w:cs="Aptos"/>
              </w:rPr>
            </w:pPr>
          </w:p>
          <w:p w14:paraId="66644F76" w14:textId="06194968" w:rsidR="005C6762" w:rsidRPr="00A57A9B" w:rsidRDefault="005C6762" w:rsidP="005C6762">
            <w:pPr>
              <w:rPr>
                <w:rFonts w:ascii="Aptos" w:eastAsia="Aptos" w:hAnsi="Aptos" w:cs="Aptos"/>
              </w:rPr>
            </w:pPr>
          </w:p>
        </w:tc>
        <w:tc>
          <w:tcPr>
            <w:tcW w:w="2439" w:type="dxa"/>
          </w:tcPr>
          <w:p w14:paraId="364AD58C" w14:textId="6B32C5C1" w:rsidR="005C6762" w:rsidRPr="006673EB" w:rsidRDefault="005C6762" w:rsidP="005C6762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43" w:type="dxa"/>
          </w:tcPr>
          <w:p w14:paraId="4B94D5A5" w14:textId="71BE2096" w:rsidR="005C6762" w:rsidRPr="006673EB" w:rsidRDefault="005C6762" w:rsidP="005C6762">
            <w:pPr>
              <w:jc w:val="center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</w:p>
        </w:tc>
        <w:tc>
          <w:tcPr>
            <w:tcW w:w="2300" w:type="dxa"/>
          </w:tcPr>
          <w:p w14:paraId="4CEFEB36" w14:textId="77777777" w:rsidR="005C6762" w:rsidRPr="005C6762" w:rsidRDefault="005C6762" w:rsidP="005C6762">
            <w:pPr>
              <w:rPr>
                <w:rFonts w:ascii="Aptos" w:eastAsia="Aptos" w:hAnsi="Aptos" w:cs="Aptos"/>
                <w:b/>
                <w:bCs/>
                <w:color w:val="00B050"/>
              </w:rPr>
            </w:pPr>
            <w:r w:rsidRPr="005C6762">
              <w:rPr>
                <w:rFonts w:ascii="Aptos" w:eastAsia="Aptos" w:hAnsi="Aptos" w:cs="Aptos"/>
                <w:b/>
                <w:bCs/>
                <w:color w:val="00B050"/>
              </w:rPr>
              <w:t xml:space="preserve">KEYNOTE ADDRESS </w:t>
            </w:r>
          </w:p>
          <w:p w14:paraId="3DEEC669" w14:textId="4336E68A" w:rsidR="005C6762" w:rsidRPr="005C6762" w:rsidRDefault="005C6762" w:rsidP="005C6762">
            <w:pPr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bCs/>
                <w:color w:val="5F497A" w:themeColor="accent4" w:themeShade="BF"/>
                <w:sz w:val="24"/>
                <w:szCs w:val="24"/>
              </w:rPr>
              <w:t xml:space="preserve"> </w:t>
            </w:r>
            <w:r w:rsidRPr="005C6762">
              <w:rPr>
                <w:rFonts w:ascii="Aptos" w:eastAsia="Aptos" w:hAnsi="Aptos" w:cs="Aptos"/>
                <w:b/>
                <w:bCs/>
                <w:color w:val="5F497A" w:themeColor="accent4" w:themeShade="BF"/>
                <w:sz w:val="24"/>
                <w:szCs w:val="24"/>
              </w:rPr>
              <w:t xml:space="preserve">PROFESSOR </w:t>
            </w:r>
            <w:r>
              <w:rPr>
                <w:rFonts w:ascii="Aptos" w:eastAsia="Aptos" w:hAnsi="Aptos" w:cs="Aptos"/>
                <w:b/>
                <w:bCs/>
                <w:color w:val="5F497A" w:themeColor="accent4" w:themeShade="BF"/>
                <w:sz w:val="24"/>
                <w:szCs w:val="24"/>
              </w:rPr>
              <w:t xml:space="preserve">  </w:t>
            </w:r>
            <w:r w:rsidRPr="005C6762">
              <w:rPr>
                <w:rFonts w:ascii="Aptos" w:eastAsia="Aptos" w:hAnsi="Aptos" w:cs="Aptos"/>
                <w:b/>
                <w:bCs/>
                <w:color w:val="5F497A" w:themeColor="accent4" w:themeShade="BF"/>
                <w:sz w:val="24"/>
                <w:szCs w:val="24"/>
              </w:rPr>
              <w:t>SARAH KNOTT</w:t>
            </w:r>
          </w:p>
        </w:tc>
        <w:tc>
          <w:tcPr>
            <w:tcW w:w="2661" w:type="dxa"/>
          </w:tcPr>
          <w:p w14:paraId="3656B9AB" w14:textId="5429D89C" w:rsidR="005C6762" w:rsidRPr="00A57A9B" w:rsidRDefault="005C6762" w:rsidP="005C6762">
            <w:pPr>
              <w:rPr>
                <w:rFonts w:ascii="Aptos" w:eastAsia="Aptos" w:hAnsi="Aptos" w:cs="Aptos"/>
              </w:rPr>
            </w:pPr>
          </w:p>
        </w:tc>
      </w:tr>
      <w:tr w:rsidR="005C6762" w:rsidRPr="00A57A9B" w14:paraId="079E9827" w14:textId="77777777" w:rsidTr="005C6762">
        <w:trPr>
          <w:trHeight w:val="544"/>
        </w:trPr>
        <w:tc>
          <w:tcPr>
            <w:tcW w:w="1672" w:type="dxa"/>
          </w:tcPr>
          <w:p w14:paraId="2E432648" w14:textId="2314C75D" w:rsidR="005C6762" w:rsidRPr="00A57A9B" w:rsidRDefault="005C6762" w:rsidP="005C6762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15:</w:t>
            </w:r>
            <w:r>
              <w:rPr>
                <w:rFonts w:ascii="Aptos" w:eastAsia="Aptos" w:hAnsi="Aptos" w:cs="Aptos"/>
              </w:rPr>
              <w:t>20</w:t>
            </w:r>
            <w:r w:rsidRPr="00A57A9B">
              <w:rPr>
                <w:rFonts w:ascii="Aptos" w:eastAsia="Aptos" w:hAnsi="Aptos" w:cs="Aptos"/>
              </w:rPr>
              <w:t>–15:35</w:t>
            </w:r>
          </w:p>
        </w:tc>
        <w:tc>
          <w:tcPr>
            <w:tcW w:w="2439" w:type="dxa"/>
          </w:tcPr>
          <w:p w14:paraId="2BE8390C" w14:textId="3EAB1FB1" w:rsidR="005C6762" w:rsidRPr="00A57A9B" w:rsidRDefault="005C6762" w:rsidP="005C6762">
            <w:pPr>
              <w:rPr>
                <w:rFonts w:ascii="Aptos" w:eastAsia="Aptos" w:hAnsi="Aptos" w:cs="Aptos"/>
              </w:rPr>
            </w:pPr>
          </w:p>
        </w:tc>
        <w:tc>
          <w:tcPr>
            <w:tcW w:w="1843" w:type="dxa"/>
          </w:tcPr>
          <w:p w14:paraId="45FB0818" w14:textId="77777777" w:rsidR="005C6762" w:rsidRPr="00A57A9B" w:rsidRDefault="005C6762" w:rsidP="005C6762">
            <w:pPr>
              <w:rPr>
                <w:rFonts w:ascii="Aptos" w:eastAsia="Aptos" w:hAnsi="Aptos" w:cs="Aptos"/>
              </w:rPr>
            </w:pPr>
          </w:p>
        </w:tc>
        <w:tc>
          <w:tcPr>
            <w:tcW w:w="2300" w:type="dxa"/>
          </w:tcPr>
          <w:p w14:paraId="049F31CB" w14:textId="6A32EC96" w:rsidR="005C6762" w:rsidRPr="00A57A9B" w:rsidRDefault="005C6762" w:rsidP="005C6762">
            <w:pPr>
              <w:rPr>
                <w:rFonts w:ascii="Aptos" w:eastAsia="Aptos" w:hAnsi="Aptos" w:cs="Aptos"/>
              </w:rPr>
            </w:pPr>
            <w:r w:rsidRPr="0064368C">
              <w:rPr>
                <w:rFonts w:ascii="Aptos" w:eastAsia="Aptos" w:hAnsi="Aptos" w:cs="Aptos"/>
                <w:color w:val="5F497A" w:themeColor="accent4" w:themeShade="BF"/>
              </w:rPr>
              <w:t>Afternoon Refreshment Break</w:t>
            </w:r>
          </w:p>
        </w:tc>
        <w:tc>
          <w:tcPr>
            <w:tcW w:w="2661" w:type="dxa"/>
          </w:tcPr>
          <w:p w14:paraId="53128261" w14:textId="77777777" w:rsidR="005C6762" w:rsidRPr="00A57A9B" w:rsidRDefault="005C6762" w:rsidP="005C6762">
            <w:pPr>
              <w:rPr>
                <w:rFonts w:ascii="Aptos" w:eastAsia="Aptos" w:hAnsi="Aptos" w:cs="Aptos"/>
              </w:rPr>
            </w:pPr>
          </w:p>
        </w:tc>
      </w:tr>
      <w:tr w:rsidR="005C6762" w:rsidRPr="00A57A9B" w14:paraId="5B60EAE8" w14:textId="77777777" w:rsidTr="005C6762">
        <w:tc>
          <w:tcPr>
            <w:tcW w:w="1672" w:type="dxa"/>
          </w:tcPr>
          <w:p w14:paraId="5A9B437F" w14:textId="7A21C7FB" w:rsidR="005C6762" w:rsidRPr="00715AFA" w:rsidRDefault="005C6762" w:rsidP="005C6762">
            <w:pPr>
              <w:rPr>
                <w:rFonts w:ascii="Aptos" w:eastAsia="Aptos" w:hAnsi="Aptos" w:cs="Aptos"/>
                <w:color w:val="0070C0"/>
              </w:rPr>
            </w:pPr>
            <w:r w:rsidRPr="00715AFA">
              <w:rPr>
                <w:rFonts w:ascii="Aptos" w:eastAsia="Aptos" w:hAnsi="Aptos" w:cs="Aptos"/>
                <w:color w:val="0070C0"/>
              </w:rPr>
              <w:t>SESSION 4</w:t>
            </w:r>
          </w:p>
          <w:p w14:paraId="650E9B0E" w14:textId="4DB988C3" w:rsidR="005C6762" w:rsidRPr="00A57A9B" w:rsidRDefault="005C6762" w:rsidP="005C6762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15:</w:t>
            </w:r>
            <w:r>
              <w:rPr>
                <w:rFonts w:ascii="Aptos" w:eastAsia="Aptos" w:hAnsi="Aptos" w:cs="Aptos"/>
              </w:rPr>
              <w:t>45</w:t>
            </w:r>
            <w:r w:rsidRPr="00A57A9B">
              <w:rPr>
                <w:rFonts w:ascii="Aptos" w:eastAsia="Aptos" w:hAnsi="Aptos" w:cs="Aptos"/>
              </w:rPr>
              <w:t>–</w:t>
            </w:r>
            <w:r>
              <w:rPr>
                <w:rFonts w:ascii="Aptos" w:eastAsia="Aptos" w:hAnsi="Aptos" w:cs="Aptos"/>
              </w:rPr>
              <w:t>17.00</w:t>
            </w:r>
          </w:p>
        </w:tc>
        <w:tc>
          <w:tcPr>
            <w:tcW w:w="2439" w:type="dxa"/>
          </w:tcPr>
          <w:p w14:paraId="0F9C6D0B" w14:textId="6EC90AF0" w:rsidR="005C6762" w:rsidRPr="00A57A9B" w:rsidRDefault="005C6762" w:rsidP="005C6762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1</w:t>
            </w:r>
            <w:r>
              <w:rPr>
                <w:rFonts w:ascii="Aptos" w:eastAsia="Aptos" w:hAnsi="Aptos" w:cs="Aptos"/>
              </w:rPr>
              <w:t>3</w:t>
            </w:r>
            <w:r w:rsidRPr="00A57A9B">
              <w:rPr>
                <w:rFonts w:ascii="Aptos" w:eastAsia="Aptos" w:hAnsi="Aptos" w:cs="Aptos"/>
              </w:rPr>
              <w:t>: Wartime Women’s Movements and Interwar Femin</w:t>
            </w:r>
            <w:r>
              <w:rPr>
                <w:rFonts w:ascii="Aptos" w:eastAsia="Aptos" w:hAnsi="Aptos" w:cs="Aptos"/>
              </w:rPr>
              <w:t>i</w:t>
            </w:r>
            <w:r w:rsidRPr="00A57A9B">
              <w:rPr>
                <w:rFonts w:ascii="Aptos" w:eastAsia="Aptos" w:hAnsi="Aptos" w:cs="Aptos"/>
              </w:rPr>
              <w:t xml:space="preserve">sm </w:t>
            </w:r>
          </w:p>
        </w:tc>
        <w:tc>
          <w:tcPr>
            <w:tcW w:w="1843" w:type="dxa"/>
          </w:tcPr>
          <w:p w14:paraId="36E2C3B1" w14:textId="16AC508F" w:rsidR="005C6762" w:rsidRPr="00A57A9B" w:rsidRDefault="005C6762" w:rsidP="005C6762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 xml:space="preserve">Panel </w:t>
            </w:r>
            <w:r>
              <w:rPr>
                <w:rFonts w:ascii="Aptos" w:eastAsia="Aptos" w:hAnsi="Aptos" w:cs="Aptos"/>
              </w:rPr>
              <w:t>14</w:t>
            </w:r>
            <w:r w:rsidRPr="00A57A9B">
              <w:rPr>
                <w:rFonts w:ascii="Aptos" w:eastAsia="Aptos" w:hAnsi="Aptos" w:cs="Aptos"/>
              </w:rPr>
              <w:t>: Migration, Refugees and Transnational Lives</w:t>
            </w:r>
          </w:p>
        </w:tc>
        <w:tc>
          <w:tcPr>
            <w:tcW w:w="2300" w:type="dxa"/>
          </w:tcPr>
          <w:p w14:paraId="05C27AC0" w14:textId="77777777" w:rsidR="005C6762" w:rsidRPr="00A57A9B" w:rsidRDefault="005C6762" w:rsidP="005C6762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15: Cultural Production, Performance and Representation</w:t>
            </w:r>
          </w:p>
        </w:tc>
        <w:tc>
          <w:tcPr>
            <w:tcW w:w="2661" w:type="dxa"/>
          </w:tcPr>
          <w:p w14:paraId="4F2FA4DD" w14:textId="77777777" w:rsidR="005C6762" w:rsidRPr="00A57A9B" w:rsidRDefault="005C6762" w:rsidP="005C6762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16: Women's Activism Across Communities and Generations</w:t>
            </w:r>
          </w:p>
        </w:tc>
      </w:tr>
      <w:tr w:rsidR="005C6762" w:rsidRPr="00A57A9B" w14:paraId="05F894A2" w14:textId="77777777" w:rsidTr="005C6762">
        <w:trPr>
          <w:trHeight w:val="427"/>
        </w:trPr>
        <w:tc>
          <w:tcPr>
            <w:tcW w:w="1672" w:type="dxa"/>
          </w:tcPr>
          <w:p w14:paraId="371EDF77" w14:textId="65D8E718" w:rsidR="005C6762" w:rsidRPr="00A57A9B" w:rsidRDefault="005C6762" w:rsidP="005C6762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17.00</w:t>
            </w:r>
          </w:p>
        </w:tc>
        <w:tc>
          <w:tcPr>
            <w:tcW w:w="2439" w:type="dxa"/>
          </w:tcPr>
          <w:p w14:paraId="70A6D88D" w14:textId="67184119" w:rsidR="005C6762" w:rsidRPr="0038136F" w:rsidRDefault="005C6762" w:rsidP="005C6762">
            <w:pPr>
              <w:rPr>
                <w:rFonts w:ascii="Aptos" w:eastAsia="Aptos" w:hAnsi="Aptos" w:cs="Aptos"/>
                <w:b/>
                <w:bCs/>
              </w:rPr>
            </w:pPr>
            <w:r w:rsidRPr="0038136F">
              <w:rPr>
                <w:rFonts w:ascii="Aptos" w:eastAsia="Aptos" w:hAnsi="Aptos" w:cs="Aptos"/>
                <w:b/>
                <w:bCs/>
                <w:color w:val="1F497D" w:themeColor="text2"/>
              </w:rPr>
              <w:t>END OF CONFERENCE</w:t>
            </w:r>
          </w:p>
        </w:tc>
        <w:tc>
          <w:tcPr>
            <w:tcW w:w="1843" w:type="dxa"/>
          </w:tcPr>
          <w:p w14:paraId="62486C05" w14:textId="77777777" w:rsidR="005C6762" w:rsidRPr="00A57A9B" w:rsidRDefault="005C6762" w:rsidP="005C6762">
            <w:pPr>
              <w:rPr>
                <w:rFonts w:ascii="Aptos" w:eastAsia="Aptos" w:hAnsi="Aptos" w:cs="Aptos"/>
              </w:rPr>
            </w:pPr>
          </w:p>
        </w:tc>
        <w:tc>
          <w:tcPr>
            <w:tcW w:w="2300" w:type="dxa"/>
          </w:tcPr>
          <w:p w14:paraId="4101652C" w14:textId="77777777" w:rsidR="005C6762" w:rsidRPr="00A57A9B" w:rsidRDefault="005C6762" w:rsidP="005C6762">
            <w:pPr>
              <w:rPr>
                <w:rFonts w:ascii="Aptos" w:eastAsia="Aptos" w:hAnsi="Aptos" w:cs="Aptos"/>
              </w:rPr>
            </w:pPr>
          </w:p>
        </w:tc>
        <w:tc>
          <w:tcPr>
            <w:tcW w:w="2661" w:type="dxa"/>
          </w:tcPr>
          <w:p w14:paraId="4B99056E" w14:textId="77777777" w:rsidR="005C6762" w:rsidRPr="00A57A9B" w:rsidRDefault="005C6762" w:rsidP="005C6762">
            <w:pPr>
              <w:rPr>
                <w:rFonts w:ascii="Aptos" w:eastAsia="Aptos" w:hAnsi="Aptos" w:cs="Aptos"/>
              </w:rPr>
            </w:pPr>
          </w:p>
        </w:tc>
      </w:tr>
    </w:tbl>
    <w:p w14:paraId="0E2B93F8" w14:textId="77777777" w:rsidR="00DD160E" w:rsidRDefault="00DD160E" w:rsidP="00DD160E">
      <w:pPr>
        <w:spacing w:after="160"/>
        <w:jc w:val="center"/>
        <w:rPr>
          <w:rFonts w:ascii="Aptos" w:eastAsia="Aptos" w:hAnsi="Aptos" w:cs="Aptos"/>
          <w:b/>
          <w:bCs/>
          <w:color w:val="0070C0"/>
          <w:sz w:val="28"/>
          <w:szCs w:val="28"/>
        </w:rPr>
      </w:pPr>
    </w:p>
    <w:p w14:paraId="6A301632" w14:textId="24BF28E8" w:rsidR="00715AFA" w:rsidRPr="00DD160E" w:rsidRDefault="00715AFA" w:rsidP="00DD160E">
      <w:pPr>
        <w:spacing w:after="160"/>
        <w:jc w:val="center"/>
        <w:rPr>
          <w:rFonts w:ascii="Aptos" w:eastAsia="Aptos" w:hAnsi="Aptos" w:cs="Aptos"/>
          <w:b/>
          <w:bCs/>
          <w:sz w:val="28"/>
          <w:szCs w:val="28"/>
        </w:rPr>
      </w:pPr>
      <w:r w:rsidRPr="00715AFA">
        <w:rPr>
          <w:rFonts w:ascii="Aptos" w:eastAsia="Aptos" w:hAnsi="Aptos" w:cs="Aptos"/>
          <w:b/>
          <w:bCs/>
          <w:color w:val="0070C0"/>
          <w:sz w:val="28"/>
          <w:szCs w:val="28"/>
        </w:rPr>
        <w:t>SESSION 1</w:t>
      </w:r>
    </w:p>
    <w:p w14:paraId="1FA6154F" w14:textId="77777777" w:rsidR="000053D9" w:rsidRDefault="0BEA4013" w:rsidP="00B7546C">
      <w:pPr>
        <w:spacing w:after="160" w:line="240" w:lineRule="exact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Panel 1: Suffrage, Anti-Suffrage and Electoral Politics</w:t>
      </w:r>
    </w:p>
    <w:p w14:paraId="16E5BED6" w14:textId="05DA3814" w:rsidR="00E1357B" w:rsidRPr="000053D9" w:rsidRDefault="00E1357B" w:rsidP="00B7546C">
      <w:pPr>
        <w:spacing w:after="120" w:line="240" w:lineRule="exact"/>
        <w:rPr>
          <w:rFonts w:ascii="Aptos" w:eastAsia="Aptos" w:hAnsi="Aptos" w:cs="Aptos"/>
          <w:b/>
          <w:bCs/>
          <w:sz w:val="24"/>
          <w:szCs w:val="24"/>
        </w:rPr>
      </w:pPr>
      <w:r w:rsidRPr="00E1357B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CHAIR: </w:t>
      </w:r>
      <w:r w:rsidR="000053D9">
        <w:rPr>
          <w:rFonts w:ascii="Aptos" w:eastAsia="Aptos" w:hAnsi="Aptos" w:cs="Aptos"/>
          <w:b/>
          <w:bCs/>
          <w:color w:val="FF0000"/>
          <w:sz w:val="24"/>
          <w:szCs w:val="24"/>
        </w:rPr>
        <w:t>KATE MURPHY</w:t>
      </w:r>
    </w:p>
    <w:p w14:paraId="08279F1B" w14:textId="7B0CE136" w:rsidR="0BEA4013" w:rsidRPr="00A57A9B" w:rsidRDefault="0BEA4013" w:rsidP="3BBE8E91">
      <w:pPr>
        <w:pStyle w:val="ListParagraph"/>
        <w:numPr>
          <w:ilvl w:val="0"/>
          <w:numId w:val="1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Paula Bartley</w:t>
      </w:r>
      <w:r w:rsidRPr="00A57A9B">
        <w:rPr>
          <w:rFonts w:ascii="Aptos" w:eastAsia="Aptos" w:hAnsi="Aptos" w:cs="Aptos"/>
          <w:sz w:val="24"/>
          <w:szCs w:val="24"/>
        </w:rPr>
        <w:t xml:space="preserve"> – Trailblazers: the first women elected to government in the 20th century</w:t>
      </w:r>
    </w:p>
    <w:p w14:paraId="1D244F08" w14:textId="359B3DFA" w:rsidR="0BEA4013" w:rsidRPr="00A57A9B" w:rsidRDefault="0BEA4013" w:rsidP="3BBE8E91">
      <w:pPr>
        <w:pStyle w:val="ListParagraph"/>
        <w:numPr>
          <w:ilvl w:val="0"/>
          <w:numId w:val="1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Ceri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Murison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The Opposition to Women’s Suffrage in Wales, 1866–1918</w:t>
      </w:r>
    </w:p>
    <w:p w14:paraId="36D81392" w14:textId="655E923E" w:rsidR="0BEA4013" w:rsidRDefault="0BEA4013" w:rsidP="3BBE8E91">
      <w:pPr>
        <w:pStyle w:val="ListParagraph"/>
        <w:numPr>
          <w:ilvl w:val="0"/>
          <w:numId w:val="1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Helen Dampier</w:t>
      </w:r>
      <w:r w:rsidRPr="00A57A9B">
        <w:rPr>
          <w:rFonts w:ascii="Aptos" w:eastAsia="Aptos" w:hAnsi="Aptos" w:cs="Aptos"/>
          <w:sz w:val="24"/>
          <w:szCs w:val="24"/>
        </w:rPr>
        <w:t xml:space="preserve"> </w:t>
      </w:r>
      <w:r w:rsidR="002303A6" w:rsidRPr="002303A6">
        <w:rPr>
          <w:rFonts w:ascii="Aptos" w:eastAsia="Aptos" w:hAnsi="Aptos" w:cs="Aptos"/>
          <w:b/>
          <w:bCs/>
          <w:sz w:val="24"/>
          <w:szCs w:val="24"/>
        </w:rPr>
        <w:t>&amp; Rebecca Gill</w:t>
      </w:r>
      <w:r w:rsidR="002303A6">
        <w:rPr>
          <w:rFonts w:ascii="Aptos" w:eastAsia="Aptos" w:hAnsi="Aptos" w:cs="Aptos"/>
          <w:sz w:val="24"/>
          <w:szCs w:val="24"/>
        </w:rPr>
        <w:t xml:space="preserve"> (in absentia) </w:t>
      </w:r>
      <w:r w:rsidRPr="00A57A9B">
        <w:rPr>
          <w:rFonts w:ascii="Aptos" w:eastAsia="Aptos" w:hAnsi="Aptos" w:cs="Aptos"/>
          <w:sz w:val="24"/>
          <w:szCs w:val="24"/>
        </w:rPr>
        <w:t xml:space="preserve">– </w:t>
      </w:r>
      <w:r w:rsidR="00771909" w:rsidRPr="00A57A9B">
        <w:rPr>
          <w:rFonts w:ascii="Aptos" w:eastAsia="Aptos" w:hAnsi="Aptos" w:cs="Aptos"/>
          <w:sz w:val="24"/>
          <w:szCs w:val="24"/>
        </w:rPr>
        <w:t xml:space="preserve">‘A bridge to span the difficulty’: </w:t>
      </w:r>
      <w:r w:rsidRPr="00A57A9B">
        <w:rPr>
          <w:rFonts w:ascii="Aptos" w:eastAsia="Aptos" w:hAnsi="Aptos" w:cs="Aptos"/>
          <w:sz w:val="24"/>
          <w:szCs w:val="24"/>
        </w:rPr>
        <w:t>Emily Hobhouse, the People’s Suffrage Federation and International Women’s Suffrage Politics</w:t>
      </w:r>
    </w:p>
    <w:p w14:paraId="5371C252" w14:textId="2A62DED0" w:rsidR="008052F2" w:rsidRDefault="0BEA4013" w:rsidP="00B7546C">
      <w:pPr>
        <w:spacing w:after="160" w:line="240" w:lineRule="exact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</w:t>
      </w:r>
      <w:r w:rsidR="00AC7EA4">
        <w:rPr>
          <w:rFonts w:ascii="Aptos" w:eastAsia="Aptos" w:hAnsi="Aptos" w:cs="Aptos"/>
          <w:b/>
          <w:bCs/>
          <w:sz w:val="24"/>
          <w:szCs w:val="24"/>
        </w:rPr>
        <w:t>2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: </w:t>
      </w:r>
      <w:r w:rsidR="008052F2" w:rsidRPr="00A57A9B">
        <w:rPr>
          <w:rFonts w:ascii="Aptos" w:eastAsia="Aptos" w:hAnsi="Aptos" w:cs="Aptos"/>
          <w:b/>
          <w:bCs/>
          <w:sz w:val="24"/>
          <w:szCs w:val="24"/>
        </w:rPr>
        <w:t>Women, Science, Health and Expertise</w:t>
      </w:r>
      <w:r w:rsidR="007A270E">
        <w:rPr>
          <w:rFonts w:ascii="Aptos" w:eastAsia="Aptos" w:hAnsi="Aptos" w:cs="Aptos"/>
          <w:b/>
          <w:bCs/>
          <w:sz w:val="24"/>
          <w:szCs w:val="24"/>
        </w:rPr>
        <w:t xml:space="preserve">    </w:t>
      </w:r>
    </w:p>
    <w:p w14:paraId="3447FCA1" w14:textId="5F7384D5" w:rsidR="007E7B7B" w:rsidRPr="007E7B7B" w:rsidRDefault="007E7B7B" w:rsidP="00B7546C">
      <w:pPr>
        <w:spacing w:after="160" w:line="240" w:lineRule="exact"/>
        <w:rPr>
          <w:rFonts w:ascii="Aptos" w:eastAsia="Aptos" w:hAnsi="Aptos" w:cs="Aptos"/>
          <w:b/>
          <w:bCs/>
          <w:color w:val="FF0000"/>
          <w:sz w:val="24"/>
          <w:szCs w:val="24"/>
        </w:rPr>
      </w:pPr>
      <w:r w:rsidRPr="007E7B7B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CHAIR:  </w:t>
      </w:r>
      <w:r>
        <w:rPr>
          <w:rFonts w:ascii="Aptos" w:eastAsia="Aptos" w:hAnsi="Aptos" w:cs="Aptos"/>
          <w:b/>
          <w:bCs/>
          <w:color w:val="FF0000"/>
          <w:sz w:val="24"/>
          <w:szCs w:val="24"/>
        </w:rPr>
        <w:t>LYNDSEY JENKINS</w:t>
      </w:r>
    </w:p>
    <w:p w14:paraId="4E389A8E" w14:textId="77777777" w:rsidR="008052F2" w:rsidRPr="00A57A9B" w:rsidRDefault="008052F2" w:rsidP="008052F2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Nilakshi</w:t>
      </w:r>
      <w:proofErr w:type="spellEnd"/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 Das</w:t>
      </w:r>
      <w:r w:rsidRPr="00A57A9B">
        <w:rPr>
          <w:rFonts w:ascii="Aptos" w:eastAsia="Aptos" w:hAnsi="Aptos" w:cs="Aptos"/>
          <w:sz w:val="24"/>
          <w:szCs w:val="24"/>
        </w:rPr>
        <w:t xml:space="preserve"> – Still Invisible: The Politics of Scientific Recognition and Indian Women Scientists</w:t>
      </w:r>
    </w:p>
    <w:p w14:paraId="6C8E2076" w14:textId="77777777" w:rsidR="008052F2" w:rsidRPr="00A57A9B" w:rsidRDefault="008052F2" w:rsidP="008052F2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Heather Mayall</w:t>
      </w:r>
      <w:r w:rsidRPr="00A57A9B">
        <w:rPr>
          <w:rFonts w:ascii="Aptos" w:eastAsia="Aptos" w:hAnsi="Aptos" w:cs="Aptos"/>
          <w:sz w:val="24"/>
          <w:szCs w:val="24"/>
        </w:rPr>
        <w:t xml:space="preserve"> – ‘The Romance of Vitamins’ (Winifred </w:t>
      </w:r>
      <w:proofErr w:type="spellStart"/>
      <w:r w:rsidRPr="00A57A9B">
        <w:rPr>
          <w:rFonts w:ascii="Aptos" w:eastAsia="Aptos" w:hAnsi="Aptos" w:cs="Aptos"/>
          <w:sz w:val="24"/>
          <w:szCs w:val="24"/>
        </w:rPr>
        <w:t>Cullis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>)</w:t>
      </w:r>
    </w:p>
    <w:p w14:paraId="08E83F6F" w14:textId="77777777" w:rsidR="008052F2" w:rsidRDefault="008052F2" w:rsidP="008052F2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Luisa Kapp</w:t>
      </w:r>
      <w:r w:rsidRPr="00A57A9B">
        <w:rPr>
          <w:rFonts w:ascii="Aptos" w:eastAsia="Aptos" w:hAnsi="Aptos" w:cs="Aptos"/>
          <w:sz w:val="24"/>
          <w:szCs w:val="24"/>
        </w:rPr>
        <w:t xml:space="preserve"> – Working in the Margins of Science: Women’s Scientific </w:t>
      </w:r>
      <w:proofErr w:type="spellStart"/>
      <w:r w:rsidRPr="00A57A9B">
        <w:rPr>
          <w:rFonts w:ascii="Aptos" w:eastAsia="Aptos" w:hAnsi="Aptos" w:cs="Aptos"/>
          <w:sz w:val="24"/>
          <w:szCs w:val="24"/>
        </w:rPr>
        <w:t>Labour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in Germany, c.1920–1970</w:t>
      </w:r>
    </w:p>
    <w:p w14:paraId="54F595B7" w14:textId="77777777" w:rsidR="004C6BC7" w:rsidRPr="0053051B" w:rsidRDefault="004C6BC7" w:rsidP="004C6BC7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Katherine Wallace</w:t>
      </w:r>
      <w:r w:rsidRPr="0053051B">
        <w:rPr>
          <w:rFonts w:ascii="Aptos" w:eastAsia="Aptos" w:hAnsi="Aptos" w:cs="Aptos"/>
          <w:color w:val="000000" w:themeColor="text1"/>
          <w:sz w:val="24"/>
          <w:szCs w:val="24"/>
        </w:rPr>
        <w:t xml:space="preserve"> – Motherhood and Lesbian ‘Information Activism’ in Twentieth-Century England</w:t>
      </w:r>
    </w:p>
    <w:p w14:paraId="6C7EA816" w14:textId="6A408187" w:rsidR="00AC7EA4" w:rsidRDefault="00AC7EA4" w:rsidP="00DD160E">
      <w:pPr>
        <w:spacing w:after="160" w:line="240" w:lineRule="auto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</w:t>
      </w:r>
      <w:r>
        <w:rPr>
          <w:rFonts w:ascii="Aptos" w:eastAsia="Aptos" w:hAnsi="Aptos" w:cs="Aptos"/>
          <w:b/>
          <w:bCs/>
          <w:sz w:val="24"/>
          <w:szCs w:val="24"/>
        </w:rPr>
        <w:t>3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: International Feminisms and Global Networks</w:t>
      </w:r>
    </w:p>
    <w:p w14:paraId="6CAC85B3" w14:textId="4551A730" w:rsidR="007E7B7B" w:rsidRPr="00394F76" w:rsidRDefault="007E7B7B" w:rsidP="00DD160E">
      <w:pPr>
        <w:spacing w:after="160" w:line="240" w:lineRule="auto"/>
        <w:rPr>
          <w:rFonts w:ascii="Aptos" w:eastAsia="Aptos" w:hAnsi="Aptos" w:cs="Aptos"/>
          <w:color w:val="4F6228" w:themeColor="accent3" w:themeShade="80"/>
          <w:sz w:val="28"/>
          <w:szCs w:val="28"/>
        </w:rPr>
      </w:pPr>
      <w:r w:rsidRPr="007E7B7B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CHAIR: </w:t>
      </w:r>
      <w:r w:rsidR="00394F76">
        <w:rPr>
          <w:rFonts w:ascii="Aptos" w:eastAsia="Aptos" w:hAnsi="Aptos" w:cs="Aptos"/>
          <w:b/>
          <w:bCs/>
          <w:strike/>
          <w:color w:val="FF0000"/>
          <w:sz w:val="24"/>
          <w:szCs w:val="24"/>
        </w:rPr>
        <w:t xml:space="preserve"> </w:t>
      </w:r>
      <w:proofErr w:type="gramStart"/>
      <w:r w:rsidR="00394F76" w:rsidRPr="00394F76">
        <w:rPr>
          <w:rFonts w:ascii="Aptos" w:eastAsia="Aptos" w:hAnsi="Aptos" w:cs="Aptos"/>
          <w:b/>
          <w:bCs/>
          <w:color w:val="4F6228" w:themeColor="accent3" w:themeShade="80"/>
          <w:sz w:val="28"/>
          <w:szCs w:val="28"/>
        </w:rPr>
        <w:t>REBECCA  JENNINGS</w:t>
      </w:r>
      <w:proofErr w:type="gramEnd"/>
    </w:p>
    <w:p w14:paraId="5203370C" w14:textId="77777777" w:rsidR="00AC7EA4" w:rsidRPr="00A57A9B" w:rsidRDefault="00AC7EA4" w:rsidP="00AC7EA4">
      <w:pPr>
        <w:pStyle w:val="ListParagraph"/>
        <w:numPr>
          <w:ilvl w:val="0"/>
          <w:numId w:val="7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Mari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Takayanagi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The British Contribution to the Establishment of the UN Commission on the Status of Women, 1946</w:t>
      </w:r>
    </w:p>
    <w:p w14:paraId="6063A64B" w14:textId="77777777" w:rsidR="00AC7EA4" w:rsidRPr="00A57A9B" w:rsidRDefault="00AC7EA4" w:rsidP="00AC7EA4">
      <w:pPr>
        <w:pStyle w:val="ListParagraph"/>
        <w:numPr>
          <w:ilvl w:val="0"/>
          <w:numId w:val="7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Sreenanti</w:t>
      </w:r>
      <w:proofErr w:type="spellEnd"/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 Banerjee</w:t>
      </w:r>
      <w:r w:rsidRPr="00A57A9B">
        <w:rPr>
          <w:rFonts w:ascii="Aptos" w:eastAsia="Aptos" w:hAnsi="Aptos" w:cs="Aptos"/>
          <w:sz w:val="24"/>
          <w:szCs w:val="24"/>
        </w:rPr>
        <w:t xml:space="preserve"> – ‘Prehistory’ as Political Foundation: Sappho and the Making of Lesbian Feminist Activism in Postcolonial India</w:t>
      </w:r>
    </w:p>
    <w:p w14:paraId="69EF6A67" w14:textId="77777777" w:rsidR="00AC7EA4" w:rsidRPr="00A57A9B" w:rsidRDefault="00AC7EA4" w:rsidP="00AC7EA4">
      <w:pPr>
        <w:pStyle w:val="ListParagraph"/>
        <w:numPr>
          <w:ilvl w:val="0"/>
          <w:numId w:val="7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Aruni Samarakoon</w:t>
      </w:r>
      <w:r w:rsidRPr="00A57A9B">
        <w:rPr>
          <w:rFonts w:ascii="Aptos" w:eastAsia="Aptos" w:hAnsi="Aptos" w:cs="Aptos"/>
          <w:sz w:val="24"/>
          <w:szCs w:val="24"/>
        </w:rPr>
        <w:t xml:space="preserve"> – Re-defining Feminism by Revisiting the Headscarf Revolutionaries in Hull</w:t>
      </w:r>
    </w:p>
    <w:p w14:paraId="2FA0C83D" w14:textId="7F88F050" w:rsidR="00AC7EA4" w:rsidRDefault="00CD3AE6" w:rsidP="00AC7EA4">
      <w:pPr>
        <w:pStyle w:val="ListParagraph"/>
        <w:numPr>
          <w:ilvl w:val="0"/>
          <w:numId w:val="7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Marion </w:t>
      </w:r>
      <w:proofErr w:type="spellStart"/>
      <w:r w:rsidR="00AC7EA4" w:rsidRPr="00A57A9B">
        <w:rPr>
          <w:rFonts w:ascii="Aptos" w:eastAsia="Aptos" w:hAnsi="Aptos" w:cs="Aptos"/>
          <w:b/>
          <w:bCs/>
          <w:sz w:val="24"/>
          <w:szCs w:val="24"/>
        </w:rPr>
        <w:t>Roewekamp</w:t>
      </w:r>
      <w:proofErr w:type="spellEnd"/>
      <w:r w:rsidR="00AC7EA4" w:rsidRPr="00A57A9B">
        <w:rPr>
          <w:rFonts w:ascii="Aptos" w:eastAsia="Aptos" w:hAnsi="Aptos" w:cs="Aptos"/>
          <w:sz w:val="24"/>
          <w:szCs w:val="24"/>
        </w:rPr>
        <w:t xml:space="preserve"> – “No Lasting Peace”: WILPF Critiques of the Versailles Settlement and the Gendered Politics of International Order</w:t>
      </w:r>
    </w:p>
    <w:p w14:paraId="68EFA6DD" w14:textId="3FA9A2DA" w:rsidR="0BEA4013" w:rsidRDefault="0BEA4013" w:rsidP="00B7546C">
      <w:pPr>
        <w:spacing w:after="160" w:line="240" w:lineRule="exact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</w:t>
      </w:r>
      <w:r w:rsidR="00ED7560">
        <w:rPr>
          <w:rFonts w:ascii="Aptos" w:eastAsia="Aptos" w:hAnsi="Aptos" w:cs="Aptos"/>
          <w:b/>
          <w:bCs/>
          <w:sz w:val="24"/>
          <w:szCs w:val="24"/>
        </w:rPr>
        <w:t>n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el 4: Feminist Publishing, Print Culture and Media</w:t>
      </w:r>
    </w:p>
    <w:p w14:paraId="4420C9B5" w14:textId="310446EC" w:rsidR="00715AFA" w:rsidRPr="000053D9" w:rsidRDefault="00715AFA" w:rsidP="00B7546C">
      <w:pPr>
        <w:spacing w:after="160" w:line="240" w:lineRule="exact"/>
        <w:rPr>
          <w:rFonts w:ascii="Aptos" w:eastAsia="Aptos" w:hAnsi="Aptos" w:cs="Aptos"/>
          <w:b/>
          <w:bCs/>
          <w:strike/>
          <w:color w:val="FF0000"/>
          <w:sz w:val="24"/>
          <w:szCs w:val="24"/>
        </w:rPr>
      </w:pPr>
      <w:r w:rsidRPr="00715AFA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PANEL CHAIR: </w:t>
      </w:r>
      <w:r w:rsidR="000053D9" w:rsidRPr="00394F76">
        <w:rPr>
          <w:rFonts w:ascii="Aptos" w:eastAsia="Aptos" w:hAnsi="Aptos" w:cs="Aptos"/>
          <w:b/>
          <w:bCs/>
          <w:color w:val="4F6228" w:themeColor="accent3" w:themeShade="80"/>
          <w:sz w:val="24"/>
          <w:szCs w:val="24"/>
        </w:rPr>
        <w:t>TERESA DOHERTY</w:t>
      </w:r>
    </w:p>
    <w:p w14:paraId="6E9F3A0A" w14:textId="5942BE40" w:rsidR="0BEA4013" w:rsidRPr="00A57A9B" w:rsidRDefault="0BEA4013" w:rsidP="3BBE8E91">
      <w:pPr>
        <w:pStyle w:val="ListParagraph"/>
        <w:numPr>
          <w:ilvl w:val="0"/>
          <w:numId w:val="1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Nazmia</w:t>
      </w:r>
      <w:proofErr w:type="spellEnd"/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 Jamal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proofErr w:type="spellStart"/>
      <w:r w:rsidRPr="00A57A9B">
        <w:rPr>
          <w:rFonts w:ascii="Aptos" w:eastAsia="Aptos" w:hAnsi="Aptos" w:cs="Aptos"/>
          <w:sz w:val="24"/>
          <w:szCs w:val="24"/>
        </w:rPr>
        <w:t>Paws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for Thought: Sheba Feminist Publishers</w:t>
      </w:r>
    </w:p>
    <w:p w14:paraId="7F3E41DE" w14:textId="3238FA86" w:rsidR="004C6BC7" w:rsidRPr="00A91342" w:rsidRDefault="0BEA4013" w:rsidP="004C6BC7">
      <w:pPr>
        <w:pStyle w:val="ListParagraph"/>
        <w:numPr>
          <w:ilvl w:val="0"/>
          <w:numId w:val="1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color w:val="FF0000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Frida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Grahn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A82916" w:rsidRPr="00A57A9B">
        <w:rPr>
          <w:rFonts w:ascii="Aptos" w:eastAsia="Aptos" w:hAnsi="Aptos" w:cs="Aptos"/>
          <w:sz w:val="24"/>
          <w:szCs w:val="24"/>
        </w:rPr>
        <w:t xml:space="preserve">Persuaded by Collaborators: </w:t>
      </w:r>
      <w:r w:rsidRPr="00A57A9B">
        <w:rPr>
          <w:rFonts w:ascii="Aptos" w:eastAsia="Aptos" w:hAnsi="Aptos" w:cs="Aptos"/>
          <w:sz w:val="24"/>
          <w:szCs w:val="24"/>
        </w:rPr>
        <w:t>Monica Pidgeon’s Ambivalent Feminism in Architectural Publishing</w:t>
      </w:r>
    </w:p>
    <w:p w14:paraId="3CA27D4B" w14:textId="77777777" w:rsidR="00357D90" w:rsidRPr="00C70DE5" w:rsidRDefault="00357D90" w:rsidP="00357D90">
      <w:pPr>
        <w:pStyle w:val="ListParagraph"/>
        <w:numPr>
          <w:ilvl w:val="0"/>
          <w:numId w:val="1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357D90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Jane </w:t>
      </w:r>
      <w:proofErr w:type="gramStart"/>
      <w:r w:rsidRPr="00357D90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Grant</w:t>
      </w:r>
      <w:r w:rsidRPr="00357D90">
        <w:rPr>
          <w:rFonts w:ascii="Aptos" w:eastAsia="Aptos" w:hAnsi="Aptos" w:cs="Aptos"/>
          <w:color w:val="000000" w:themeColor="text1"/>
          <w:sz w:val="24"/>
          <w:szCs w:val="24"/>
        </w:rPr>
        <w:t xml:space="preserve">  –</w:t>
      </w:r>
      <w:proofErr w:type="gramEnd"/>
      <w:r w:rsidRPr="00357D90">
        <w:rPr>
          <w:rFonts w:ascii="Aptos" w:eastAsia="Aptos" w:hAnsi="Aptos" w:cs="Aptos"/>
          <w:color w:val="000000" w:themeColor="text1"/>
          <w:sz w:val="24"/>
          <w:szCs w:val="24"/>
        </w:rPr>
        <w:t xml:space="preserve"> Mary Stott: Pioneering Woman Journalist </w:t>
      </w:r>
    </w:p>
    <w:p w14:paraId="2ECB329D" w14:textId="06197008" w:rsidR="00C70DE5" w:rsidRPr="00B7546C" w:rsidRDefault="00B7546C" w:rsidP="00B7546C">
      <w:pPr>
        <w:pStyle w:val="ListParagraph"/>
        <w:numPr>
          <w:ilvl w:val="0"/>
          <w:numId w:val="1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B5501" wp14:editId="6CDBF118">
                <wp:simplePos x="0" y="0"/>
                <wp:positionH relativeFrom="column">
                  <wp:posOffset>-125095</wp:posOffset>
                </wp:positionH>
                <wp:positionV relativeFrom="paragraph">
                  <wp:posOffset>328930</wp:posOffset>
                </wp:positionV>
                <wp:extent cx="5588000" cy="0"/>
                <wp:effectExtent l="50800" t="38100" r="38100" b="76200"/>
                <wp:wrapNone/>
                <wp:docPr id="196417732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F0BBB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.85pt,25.9pt" to="430.15pt,2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C70DE5" w:rsidRPr="00C70DE5">
        <w:rPr>
          <w:rFonts w:ascii="Aptos" w:eastAsia="Aptos" w:hAnsi="Aptos" w:cs="Aptos"/>
          <w:b/>
          <w:bCs/>
          <w:sz w:val="24"/>
          <w:szCs w:val="24"/>
        </w:rPr>
        <w:t>Rose Roberto</w:t>
      </w:r>
      <w:r w:rsidR="00C70DE5" w:rsidRPr="00C70DE5">
        <w:rPr>
          <w:rFonts w:ascii="Aptos" w:eastAsia="Aptos" w:hAnsi="Aptos" w:cs="Aptos"/>
          <w:sz w:val="24"/>
          <w:szCs w:val="24"/>
        </w:rPr>
        <w:t xml:space="preserve"> – Kate Greenaway and the Economy of Prestige</w:t>
      </w:r>
    </w:p>
    <w:p w14:paraId="4A3A464D" w14:textId="77777777" w:rsidR="00B7546C" w:rsidRDefault="00715AFA" w:rsidP="00715AFA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b/>
          <w:bCs/>
          <w:color w:val="0070C0"/>
          <w:sz w:val="28"/>
          <w:szCs w:val="28"/>
        </w:rPr>
      </w:pPr>
      <w:r>
        <w:rPr>
          <w:rFonts w:ascii="Aptos" w:eastAsia="Aptos" w:hAnsi="Aptos" w:cs="Aptos"/>
          <w:b/>
          <w:bCs/>
          <w:color w:val="0070C0"/>
          <w:sz w:val="24"/>
          <w:szCs w:val="24"/>
        </w:rPr>
        <w:tab/>
      </w:r>
      <w:r>
        <w:rPr>
          <w:rFonts w:ascii="Aptos" w:eastAsia="Aptos" w:hAnsi="Aptos" w:cs="Aptos"/>
          <w:b/>
          <w:bCs/>
          <w:color w:val="0070C0"/>
          <w:sz w:val="24"/>
          <w:szCs w:val="24"/>
        </w:rPr>
        <w:tab/>
      </w:r>
      <w:r>
        <w:rPr>
          <w:rFonts w:ascii="Aptos" w:eastAsia="Aptos" w:hAnsi="Aptos" w:cs="Aptos"/>
          <w:b/>
          <w:bCs/>
          <w:color w:val="0070C0"/>
          <w:sz w:val="24"/>
          <w:szCs w:val="24"/>
        </w:rPr>
        <w:tab/>
      </w:r>
      <w:r w:rsidRPr="00715AFA">
        <w:rPr>
          <w:rFonts w:ascii="Aptos" w:eastAsia="Aptos" w:hAnsi="Aptos" w:cs="Aptos"/>
          <w:b/>
          <w:bCs/>
          <w:color w:val="0070C0"/>
          <w:sz w:val="28"/>
          <w:szCs w:val="28"/>
        </w:rPr>
        <w:tab/>
      </w:r>
    </w:p>
    <w:p w14:paraId="29C82137" w14:textId="701AABB6" w:rsidR="00357D90" w:rsidRPr="00715AFA" w:rsidRDefault="00715AFA" w:rsidP="00B7546C">
      <w:pPr>
        <w:pStyle w:val="ListParagraph"/>
        <w:tabs>
          <w:tab w:val="left" w:pos="0"/>
          <w:tab w:val="left" w:pos="720"/>
        </w:tabs>
        <w:spacing w:after="160"/>
        <w:jc w:val="center"/>
        <w:rPr>
          <w:rFonts w:ascii="Aptos" w:eastAsia="Aptos" w:hAnsi="Aptos" w:cs="Aptos"/>
          <w:b/>
          <w:bCs/>
          <w:color w:val="0070C0"/>
          <w:sz w:val="28"/>
          <w:szCs w:val="28"/>
        </w:rPr>
      </w:pPr>
      <w:r w:rsidRPr="00715AFA">
        <w:rPr>
          <w:rFonts w:ascii="Aptos" w:eastAsia="Aptos" w:hAnsi="Aptos" w:cs="Aptos"/>
          <w:b/>
          <w:bCs/>
          <w:color w:val="0070C0"/>
          <w:sz w:val="28"/>
          <w:szCs w:val="28"/>
        </w:rPr>
        <w:t>SESSION 2</w:t>
      </w:r>
    </w:p>
    <w:p w14:paraId="51C805B1" w14:textId="09F4A490" w:rsidR="0033078C" w:rsidRDefault="0BEA4013" w:rsidP="00B7546C">
      <w:pPr>
        <w:spacing w:after="160" w:line="240" w:lineRule="exact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5: Women's Lives,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Labour</w:t>
      </w:r>
      <w:proofErr w:type="spellEnd"/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 and Professionalism </w:t>
      </w:r>
    </w:p>
    <w:p w14:paraId="00860380" w14:textId="396074FE" w:rsidR="00715AFA" w:rsidRPr="00715AFA" w:rsidRDefault="00715AFA" w:rsidP="00B7546C">
      <w:pPr>
        <w:spacing w:after="160" w:line="240" w:lineRule="exact"/>
        <w:rPr>
          <w:rFonts w:ascii="Aptos" w:eastAsia="Aptos" w:hAnsi="Aptos" w:cs="Aptos"/>
          <w:b/>
          <w:bCs/>
          <w:color w:val="FF0000"/>
          <w:sz w:val="24"/>
          <w:szCs w:val="24"/>
        </w:rPr>
      </w:pPr>
      <w:r w:rsidRPr="00715AFA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CHAIR: </w:t>
      </w:r>
      <w:r w:rsidR="00BA4621">
        <w:rPr>
          <w:rFonts w:ascii="Aptos" w:eastAsia="Aptos" w:hAnsi="Aptos" w:cs="Aptos"/>
          <w:b/>
          <w:bCs/>
          <w:color w:val="4F6228" w:themeColor="accent3" w:themeShade="80"/>
          <w:sz w:val="28"/>
          <w:szCs w:val="28"/>
          <w:u w:val="single"/>
        </w:rPr>
        <w:t>Dawn Hoskin</w:t>
      </w:r>
    </w:p>
    <w:p w14:paraId="71AEB894" w14:textId="42858021" w:rsidR="0BEA4013" w:rsidRPr="00A57A9B" w:rsidRDefault="0BEA4013" w:rsidP="3BBE8E91">
      <w:pPr>
        <w:pStyle w:val="ListParagraph"/>
        <w:numPr>
          <w:ilvl w:val="0"/>
          <w:numId w:val="1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Tilly Rubens</w:t>
      </w:r>
      <w:r w:rsidRPr="00A57A9B">
        <w:rPr>
          <w:rFonts w:ascii="Aptos" w:eastAsia="Aptos" w:hAnsi="Aptos" w:cs="Aptos"/>
          <w:sz w:val="24"/>
          <w:szCs w:val="24"/>
        </w:rPr>
        <w:t xml:space="preserve"> – Women in the Professions, 1928–1939</w:t>
      </w:r>
    </w:p>
    <w:p w14:paraId="37D2B6FC" w14:textId="23B5ED3F" w:rsidR="0BEA4013" w:rsidRDefault="0BEA4013" w:rsidP="3BBE8E91">
      <w:pPr>
        <w:pStyle w:val="ListParagraph"/>
        <w:numPr>
          <w:ilvl w:val="0"/>
          <w:numId w:val="1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Susan Milner - </w:t>
      </w:r>
      <w:r w:rsidRPr="00A57A9B">
        <w:rPr>
          <w:rFonts w:ascii="Aptos" w:eastAsia="Aptos" w:hAnsi="Aptos" w:cs="Aptos"/>
          <w:sz w:val="24"/>
          <w:szCs w:val="24"/>
        </w:rPr>
        <w:t xml:space="preserve">Nancy </w:t>
      </w:r>
      <w:proofErr w:type="spellStart"/>
      <w:r w:rsidRPr="00A57A9B">
        <w:rPr>
          <w:rFonts w:ascii="Aptos" w:eastAsia="Aptos" w:hAnsi="Aptos" w:cs="Aptos"/>
          <w:sz w:val="24"/>
          <w:szCs w:val="24"/>
        </w:rPr>
        <w:t>Seear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: combatting discrimination in the world of work </w:t>
      </w:r>
    </w:p>
    <w:p w14:paraId="7B76DDA7" w14:textId="44182440" w:rsidR="0BEA4013" w:rsidRDefault="0BEA4013" w:rsidP="3BBE8E91">
      <w:pPr>
        <w:pStyle w:val="ListParagraph"/>
        <w:numPr>
          <w:ilvl w:val="0"/>
          <w:numId w:val="1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Hyseung</w:t>
      </w:r>
      <w:proofErr w:type="spellEnd"/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 Kim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D7296B" w:rsidRPr="00A57A9B">
        <w:rPr>
          <w:rFonts w:ascii="Aptos" w:eastAsia="Aptos" w:hAnsi="Aptos" w:cs="Aptos"/>
          <w:sz w:val="24"/>
          <w:szCs w:val="24"/>
        </w:rPr>
        <w:t xml:space="preserve">Femininity as a strategy or conservatism? – an exploration of the activities of </w:t>
      </w:r>
      <w:r w:rsidRPr="00A57A9B">
        <w:rPr>
          <w:rFonts w:ascii="Aptos" w:eastAsia="Aptos" w:hAnsi="Aptos" w:cs="Aptos"/>
          <w:sz w:val="24"/>
          <w:szCs w:val="24"/>
        </w:rPr>
        <w:t>The Society for Promoting the Employment of Women (SPEW)</w:t>
      </w:r>
    </w:p>
    <w:p w14:paraId="33075588" w14:textId="50B7C140" w:rsidR="3BBE8E91" w:rsidRDefault="000C0EC0" w:rsidP="00994340">
      <w:pPr>
        <w:pStyle w:val="ListParagraph"/>
        <w:numPr>
          <w:ilvl w:val="0"/>
          <w:numId w:val="1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Tabitha Lambert-Bramwell</w:t>
      </w:r>
      <w:r w:rsidRPr="00A57A9B">
        <w:rPr>
          <w:rFonts w:ascii="Aptos" w:eastAsia="Aptos" w:hAnsi="Aptos" w:cs="Aptos"/>
          <w:sz w:val="24"/>
          <w:szCs w:val="24"/>
        </w:rPr>
        <w:t xml:space="preserve"> – ‘The Grace Problem’: Domestic </w:t>
      </w:r>
      <w:proofErr w:type="spellStart"/>
      <w:r w:rsidRPr="00A57A9B">
        <w:rPr>
          <w:rFonts w:ascii="Aptos" w:eastAsia="Aptos" w:hAnsi="Aptos" w:cs="Aptos"/>
          <w:sz w:val="24"/>
          <w:szCs w:val="24"/>
        </w:rPr>
        <w:t>Labour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and Professional Work in the Bloomsbury Home and Studio</w:t>
      </w:r>
    </w:p>
    <w:p w14:paraId="705C9A2B" w14:textId="457959FC" w:rsidR="007A270E" w:rsidRDefault="0BEA4013" w:rsidP="00B7546C">
      <w:pPr>
        <w:spacing w:after="160" w:line="240" w:lineRule="exact"/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6: </w:t>
      </w:r>
      <w:r w:rsidR="007A270E" w:rsidRPr="00A57A9B">
        <w:rPr>
          <w:rFonts w:ascii="Aptos" w:eastAsia="Aptos" w:hAnsi="Aptos" w:cs="Aptos"/>
          <w:b/>
          <w:bCs/>
          <w:sz w:val="24"/>
          <w:szCs w:val="24"/>
        </w:rPr>
        <w:t>Women's Liberation</w:t>
      </w:r>
      <w:r w:rsidR="007A270E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="007A270E"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M</w:t>
      </w:r>
      <w:r w:rsid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ovement</w:t>
      </w:r>
      <w:r w:rsidR="007A270E"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, Lesbian and Queer Activism</w:t>
      </w:r>
    </w:p>
    <w:p w14:paraId="5D07C1ED" w14:textId="7116E7C2" w:rsidR="000E0E6B" w:rsidRPr="000E0E6B" w:rsidRDefault="0020682E" w:rsidP="00B7546C">
      <w:pPr>
        <w:spacing w:after="160" w:line="240" w:lineRule="exact"/>
        <w:rPr>
          <w:rFonts w:ascii="Aptos" w:eastAsia="Aptos" w:hAnsi="Aptos" w:cs="Aptos"/>
          <w:b/>
          <w:bCs/>
          <w:color w:val="548DD4" w:themeColor="text2" w:themeTint="99"/>
          <w:sz w:val="24"/>
          <w:szCs w:val="24"/>
        </w:rPr>
      </w:pPr>
      <w:r w:rsidRPr="00394F76">
        <w:rPr>
          <w:rFonts w:ascii="Aptos" w:eastAsia="Aptos" w:hAnsi="Aptos" w:cs="Aptos"/>
          <w:b/>
          <w:bCs/>
          <w:color w:val="FF0000"/>
          <w:sz w:val="24"/>
          <w:szCs w:val="24"/>
        </w:rPr>
        <w:t>CHAIR:</w:t>
      </w:r>
      <w:r w:rsidR="000E0E6B" w:rsidRPr="00394F76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 </w:t>
      </w:r>
      <w:r w:rsidR="00394F76" w:rsidRPr="00394F76">
        <w:rPr>
          <w:rFonts w:ascii="Aptos" w:eastAsia="Aptos" w:hAnsi="Aptos" w:cs="Aptos"/>
          <w:b/>
          <w:bCs/>
          <w:color w:val="4F6228" w:themeColor="accent3" w:themeShade="80"/>
          <w:sz w:val="24"/>
          <w:szCs w:val="24"/>
          <w:u w:val="single"/>
        </w:rPr>
        <w:t>PAULA BARTLEY</w:t>
      </w:r>
    </w:p>
    <w:p w14:paraId="2B935570" w14:textId="27CA7FD1" w:rsidR="007A270E" w:rsidRPr="000E0E6B" w:rsidRDefault="000053D9" w:rsidP="000E0E6B">
      <w:pPr>
        <w:pStyle w:val="ListParagraph"/>
        <w:numPr>
          <w:ilvl w:val="0"/>
          <w:numId w:val="27"/>
        </w:numPr>
        <w:spacing w:after="160"/>
        <w:rPr>
          <w:rFonts w:ascii="Aptos" w:eastAsia="Aptos" w:hAnsi="Aptos" w:cs="Aptos"/>
          <w:color w:val="000000" w:themeColor="text1"/>
          <w:sz w:val="24"/>
          <w:szCs w:val="24"/>
        </w:rPr>
      </w:pPr>
      <w:r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Alison </w:t>
      </w:r>
      <w:r w:rsidR="007A270E" w:rsidRPr="000E0E6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Oram -</w:t>
      </w:r>
      <w:r w:rsidR="007A270E" w:rsidRPr="000E0E6B">
        <w:rPr>
          <w:rFonts w:ascii="Aptos" w:eastAsia="Aptos" w:hAnsi="Aptos" w:cs="Aptos"/>
          <w:color w:val="000000" w:themeColor="text1"/>
          <w:sz w:val="24"/>
          <w:szCs w:val="24"/>
        </w:rPr>
        <w:t xml:space="preserve"> Queer Hearsay: Stories of Lesbian Couples and </w:t>
      </w:r>
      <w:proofErr w:type="gramStart"/>
      <w:r w:rsidR="007A270E" w:rsidRPr="000E0E6B">
        <w:rPr>
          <w:rFonts w:ascii="Aptos" w:eastAsia="Aptos" w:hAnsi="Aptos" w:cs="Aptos"/>
          <w:color w:val="000000" w:themeColor="text1"/>
          <w:sz w:val="24"/>
          <w:szCs w:val="24"/>
        </w:rPr>
        <w:t xml:space="preserve">Postwar </w:t>
      </w:r>
      <w:r w:rsidR="000E0E6B" w:rsidRPr="000E0E6B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="007A270E" w:rsidRPr="000E0E6B">
        <w:rPr>
          <w:rFonts w:ascii="Aptos" w:eastAsia="Aptos" w:hAnsi="Aptos" w:cs="Aptos"/>
          <w:color w:val="000000" w:themeColor="text1"/>
          <w:sz w:val="24"/>
          <w:szCs w:val="24"/>
        </w:rPr>
        <w:t>Households</w:t>
      </w:r>
      <w:proofErr w:type="gramEnd"/>
    </w:p>
    <w:p w14:paraId="2B0B831A" w14:textId="0BCC8634" w:rsidR="00A91342" w:rsidRDefault="00A91342" w:rsidP="000E0E6B">
      <w:pPr>
        <w:pStyle w:val="ListParagraph"/>
        <w:numPr>
          <w:ilvl w:val="0"/>
          <w:numId w:val="27"/>
        </w:numPr>
        <w:spacing w:after="16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0E0E6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Sue </w:t>
      </w:r>
      <w:proofErr w:type="spellStart"/>
      <w:r w:rsidRPr="000E0E6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Bruley</w:t>
      </w:r>
      <w:proofErr w:type="spellEnd"/>
      <w:r w:rsidRPr="000E0E6B">
        <w:rPr>
          <w:rFonts w:ascii="Aptos" w:eastAsia="Aptos" w:hAnsi="Aptos" w:cs="Aptos"/>
          <w:color w:val="000000" w:themeColor="text1"/>
          <w:sz w:val="24"/>
          <w:szCs w:val="24"/>
        </w:rPr>
        <w:t xml:space="preserve"> – Writing the History of the Women’s Liberation Movement in the</w:t>
      </w:r>
      <w:r w:rsidRPr="000E0E6B">
        <w:rPr>
          <w:color w:val="000000" w:themeColor="text1"/>
        </w:rPr>
        <w:t xml:space="preserve"> </w:t>
      </w:r>
      <w:r w:rsidRPr="000E0E6B">
        <w:rPr>
          <w:rFonts w:ascii="Aptos" w:eastAsia="Aptos" w:hAnsi="Aptos" w:cs="Aptos"/>
          <w:color w:val="000000" w:themeColor="text1"/>
          <w:sz w:val="24"/>
          <w:szCs w:val="24"/>
        </w:rPr>
        <w:t>UK, When the Personal got Political, 1969-1989</w:t>
      </w:r>
    </w:p>
    <w:p w14:paraId="2B56C2F7" w14:textId="77777777" w:rsidR="00A91342" w:rsidRPr="000E0E6B" w:rsidRDefault="00A91342" w:rsidP="000E0E6B">
      <w:pPr>
        <w:pStyle w:val="ListParagraph"/>
        <w:numPr>
          <w:ilvl w:val="0"/>
          <w:numId w:val="27"/>
        </w:numPr>
        <w:spacing w:after="16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0E0E6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Rebecca Jennings</w:t>
      </w:r>
      <w:r w:rsidRPr="000E0E6B">
        <w:rPr>
          <w:rFonts w:ascii="Aptos" w:eastAsia="Aptos" w:hAnsi="Aptos" w:cs="Aptos"/>
          <w:color w:val="000000" w:themeColor="text1"/>
          <w:sz w:val="24"/>
          <w:szCs w:val="24"/>
        </w:rPr>
        <w:t xml:space="preserve"> – ‘Lesbians are women who relate to other women as women’: Lesbian, Gay and Trans </w:t>
      </w:r>
      <w:proofErr w:type="spellStart"/>
      <w:r w:rsidRPr="000E0E6B">
        <w:rPr>
          <w:rFonts w:ascii="Aptos" w:eastAsia="Aptos" w:hAnsi="Aptos" w:cs="Aptos"/>
          <w:color w:val="000000" w:themeColor="text1"/>
          <w:sz w:val="24"/>
          <w:szCs w:val="24"/>
        </w:rPr>
        <w:t>Organising</w:t>
      </w:r>
      <w:proofErr w:type="spellEnd"/>
      <w:r w:rsidRPr="000E0E6B">
        <w:rPr>
          <w:rFonts w:ascii="Aptos" w:eastAsia="Aptos" w:hAnsi="Aptos" w:cs="Aptos"/>
          <w:color w:val="000000" w:themeColor="text1"/>
          <w:sz w:val="24"/>
          <w:szCs w:val="24"/>
        </w:rPr>
        <w:t xml:space="preserve"> in the 1960s and 70s</w:t>
      </w:r>
      <w:r w:rsidRPr="000E0E6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</w:t>
      </w:r>
    </w:p>
    <w:p w14:paraId="5095625F" w14:textId="410014F7" w:rsidR="00A91342" w:rsidRPr="00715AFA" w:rsidRDefault="00A91342" w:rsidP="003A6F27">
      <w:pPr>
        <w:pStyle w:val="ListParagraph"/>
        <w:numPr>
          <w:ilvl w:val="0"/>
          <w:numId w:val="2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Isabel </w:t>
      </w:r>
      <w:proofErr w:type="spellStart"/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Imhorst</w:t>
      </w:r>
      <w:proofErr w:type="spellEnd"/>
      <w:r w:rsidRPr="0053051B">
        <w:rPr>
          <w:rFonts w:ascii="Aptos" w:eastAsia="Aptos" w:hAnsi="Aptos" w:cs="Aptos"/>
          <w:color w:val="000000" w:themeColor="text1"/>
          <w:sz w:val="24"/>
          <w:szCs w:val="24"/>
        </w:rPr>
        <w:t xml:space="preserve"> – ‘Out on the Shelves’: Lesbian Feminist Library Activism in 1980s Britain</w:t>
      </w:r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</w:t>
      </w:r>
    </w:p>
    <w:p w14:paraId="22D4C485" w14:textId="5783D6C4" w:rsidR="007E7B7B" w:rsidRDefault="003A6F27" w:rsidP="00B7546C">
      <w:pPr>
        <w:spacing w:after="160" w:line="240" w:lineRule="exact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P</w:t>
      </w:r>
      <w:r w:rsidR="00A91342" w:rsidRPr="00A91342">
        <w:rPr>
          <w:rFonts w:ascii="Aptos" w:eastAsia="Aptos" w:hAnsi="Aptos" w:cs="Aptos"/>
          <w:b/>
          <w:bCs/>
          <w:sz w:val="24"/>
          <w:szCs w:val="24"/>
        </w:rPr>
        <w:t>anel 7: Welfare, Social</w:t>
      </w:r>
      <w:r w:rsidR="00A91342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="0BEA4013" w:rsidRPr="00A57A9B">
        <w:rPr>
          <w:rFonts w:ascii="Aptos" w:eastAsia="Aptos" w:hAnsi="Aptos" w:cs="Aptos"/>
          <w:b/>
          <w:bCs/>
          <w:sz w:val="24"/>
          <w:szCs w:val="24"/>
        </w:rPr>
        <w:t>Reform and Care</w:t>
      </w:r>
      <w:r w:rsidR="00A72D3C">
        <w:rPr>
          <w:rFonts w:ascii="Aptos" w:eastAsia="Aptos" w:hAnsi="Aptos" w:cs="Aptos"/>
          <w:b/>
          <w:bCs/>
          <w:sz w:val="24"/>
          <w:szCs w:val="24"/>
        </w:rPr>
        <w:t xml:space="preserve"> </w:t>
      </w:r>
    </w:p>
    <w:p w14:paraId="58016128" w14:textId="3416F3C7" w:rsidR="0BEA4013" w:rsidRPr="00394F76" w:rsidRDefault="007E7B7B" w:rsidP="00B7546C">
      <w:pPr>
        <w:tabs>
          <w:tab w:val="left" w:pos="0"/>
          <w:tab w:val="left" w:pos="720"/>
        </w:tabs>
        <w:spacing w:after="160" w:line="240" w:lineRule="exact"/>
        <w:rPr>
          <w:rFonts w:ascii="Aptos" w:eastAsia="Aptos" w:hAnsi="Aptos" w:cs="Aptos"/>
          <w:b/>
          <w:bCs/>
          <w:color w:val="FF0000"/>
          <w:sz w:val="24"/>
          <w:szCs w:val="24"/>
        </w:rPr>
      </w:pPr>
      <w:r w:rsidRPr="00394F76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CHAIR:  </w:t>
      </w:r>
      <w:r w:rsidR="0091255F" w:rsidRPr="00B7546C">
        <w:rPr>
          <w:rFonts w:ascii="Aptos" w:eastAsia="Aptos" w:hAnsi="Aptos" w:cs="Aptos"/>
          <w:b/>
          <w:bCs/>
          <w:color w:val="4F6228" w:themeColor="accent3" w:themeShade="80"/>
          <w:sz w:val="24"/>
          <w:szCs w:val="24"/>
          <w:u w:val="single"/>
        </w:rPr>
        <w:t>CAROLINE DERRY</w:t>
      </w:r>
      <w:r w:rsidR="0091255F" w:rsidRPr="00B7546C">
        <w:rPr>
          <w:rFonts w:ascii="Aptos" w:eastAsia="Aptos" w:hAnsi="Aptos" w:cs="Aptos"/>
          <w:b/>
          <w:bCs/>
          <w:color w:val="4F6228" w:themeColor="accent3" w:themeShade="80"/>
          <w:sz w:val="24"/>
          <w:szCs w:val="24"/>
        </w:rPr>
        <w:t xml:space="preserve"> </w:t>
      </w:r>
    </w:p>
    <w:p w14:paraId="7E996C19" w14:textId="3ED7FF1F" w:rsidR="0BEA4013" w:rsidRPr="00A57A9B" w:rsidRDefault="0BEA4013" w:rsidP="3BBE8E91">
      <w:pPr>
        <w:pStyle w:val="ListParagraph"/>
        <w:numPr>
          <w:ilvl w:val="0"/>
          <w:numId w:val="10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Jackie Gulland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E10BB9" w:rsidRPr="00A57A9B">
        <w:rPr>
          <w:rFonts w:ascii="Aptos" w:eastAsia="Aptos" w:hAnsi="Aptos" w:cs="Aptos"/>
          <w:sz w:val="24"/>
          <w:szCs w:val="24"/>
        </w:rPr>
        <w:t>Work, Care and the Welfare State: Gendered Conditionality in</w:t>
      </w:r>
      <w:r w:rsidR="00835EE9" w:rsidRPr="00A57A9B">
        <w:rPr>
          <w:rFonts w:ascii="Aptos" w:eastAsia="Aptos" w:hAnsi="Aptos" w:cs="Aptos"/>
          <w:sz w:val="24"/>
          <w:szCs w:val="24"/>
        </w:rPr>
        <w:t xml:space="preserve"> S</w:t>
      </w:r>
      <w:r w:rsidR="00E10BB9" w:rsidRPr="00A57A9B">
        <w:rPr>
          <w:rFonts w:ascii="Aptos" w:eastAsia="Aptos" w:hAnsi="Aptos" w:cs="Aptos"/>
          <w:sz w:val="24"/>
          <w:szCs w:val="24"/>
        </w:rPr>
        <w:t xml:space="preserve">ocial </w:t>
      </w:r>
      <w:r w:rsidR="00835EE9" w:rsidRPr="00A57A9B">
        <w:rPr>
          <w:rFonts w:ascii="Aptos" w:eastAsia="Aptos" w:hAnsi="Aptos" w:cs="Aptos"/>
          <w:sz w:val="24"/>
          <w:szCs w:val="24"/>
        </w:rPr>
        <w:t>S</w:t>
      </w:r>
      <w:r w:rsidR="00E10BB9" w:rsidRPr="00A57A9B">
        <w:rPr>
          <w:rFonts w:ascii="Aptos" w:eastAsia="Aptos" w:hAnsi="Aptos" w:cs="Aptos"/>
          <w:sz w:val="24"/>
          <w:szCs w:val="24"/>
        </w:rPr>
        <w:t xml:space="preserve">ecurity in the </w:t>
      </w:r>
      <w:r w:rsidR="00835EE9" w:rsidRPr="00A57A9B">
        <w:rPr>
          <w:rFonts w:ascii="Aptos" w:eastAsia="Aptos" w:hAnsi="Aptos" w:cs="Aptos"/>
          <w:sz w:val="24"/>
          <w:szCs w:val="24"/>
        </w:rPr>
        <w:t>M</w:t>
      </w:r>
      <w:r w:rsidR="00E10BB9" w:rsidRPr="00A57A9B">
        <w:rPr>
          <w:rFonts w:ascii="Aptos" w:eastAsia="Aptos" w:hAnsi="Aptos" w:cs="Aptos"/>
          <w:sz w:val="24"/>
          <w:szCs w:val="24"/>
        </w:rPr>
        <w:t>id to</w:t>
      </w:r>
      <w:r w:rsidR="00835EE9" w:rsidRPr="00A57A9B">
        <w:rPr>
          <w:rFonts w:ascii="Aptos" w:eastAsia="Aptos" w:hAnsi="Aptos" w:cs="Aptos"/>
          <w:sz w:val="24"/>
          <w:szCs w:val="24"/>
        </w:rPr>
        <w:t xml:space="preserve"> l</w:t>
      </w:r>
      <w:r w:rsidR="00E10BB9" w:rsidRPr="00A57A9B">
        <w:rPr>
          <w:rFonts w:ascii="Aptos" w:eastAsia="Aptos" w:hAnsi="Aptos" w:cs="Aptos"/>
          <w:sz w:val="24"/>
          <w:szCs w:val="24"/>
        </w:rPr>
        <w:t xml:space="preserve">ate 20th </w:t>
      </w:r>
      <w:r w:rsidR="00835EE9" w:rsidRPr="00A57A9B">
        <w:rPr>
          <w:rFonts w:ascii="Aptos" w:eastAsia="Aptos" w:hAnsi="Aptos" w:cs="Aptos"/>
          <w:sz w:val="24"/>
          <w:szCs w:val="24"/>
        </w:rPr>
        <w:t>C</w:t>
      </w:r>
      <w:r w:rsidR="00E10BB9" w:rsidRPr="00A57A9B">
        <w:rPr>
          <w:rFonts w:ascii="Aptos" w:eastAsia="Aptos" w:hAnsi="Aptos" w:cs="Aptos"/>
          <w:sz w:val="24"/>
          <w:szCs w:val="24"/>
        </w:rPr>
        <w:t>entury</w:t>
      </w:r>
    </w:p>
    <w:p w14:paraId="47E76B69" w14:textId="540074C4" w:rsidR="00321B00" w:rsidRPr="00A57A9B" w:rsidRDefault="0BEA4013" w:rsidP="3BBE8E91">
      <w:pPr>
        <w:pStyle w:val="ListParagraph"/>
        <w:numPr>
          <w:ilvl w:val="0"/>
          <w:numId w:val="10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Seonaid</w:t>
      </w:r>
      <w:r w:rsidRPr="00A57A9B">
        <w:rPr>
          <w:rFonts w:ascii="Aptos" w:eastAsia="Aptos" w:hAnsi="Aptos" w:cs="Aptos"/>
          <w:sz w:val="24"/>
          <w:szCs w:val="24"/>
        </w:rPr>
        <w:t xml:space="preserve">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Anthoney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321B00" w:rsidRPr="00A57A9B">
        <w:rPr>
          <w:rFonts w:ascii="Aptos" w:eastAsia="Aptos" w:hAnsi="Aptos" w:cs="Aptos"/>
          <w:sz w:val="24"/>
          <w:szCs w:val="24"/>
        </w:rPr>
        <w:t>Police work or welfare work? The closure of the Metropolitan Police Home and the care for sexually abused girls in 1930s London.’</w:t>
      </w:r>
    </w:p>
    <w:p w14:paraId="7F299AAB" w14:textId="1B2079A5" w:rsidR="0BEA4013" w:rsidRDefault="0BEA4013" w:rsidP="3BBE8E91">
      <w:pPr>
        <w:pStyle w:val="ListParagraph"/>
        <w:numPr>
          <w:ilvl w:val="0"/>
          <w:numId w:val="10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Dory Reeves</w:t>
      </w:r>
      <w:r w:rsidRPr="00A57A9B">
        <w:rPr>
          <w:rFonts w:ascii="Aptos" w:eastAsia="Aptos" w:hAnsi="Aptos" w:cs="Aptos"/>
          <w:sz w:val="24"/>
          <w:szCs w:val="24"/>
        </w:rPr>
        <w:t xml:space="preserve"> – Advocating for Woman and Planning</w:t>
      </w:r>
    </w:p>
    <w:p w14:paraId="688A764B" w14:textId="0F421912" w:rsidR="00D74520" w:rsidRDefault="00D74520" w:rsidP="3BBE8E91">
      <w:pPr>
        <w:pStyle w:val="ListParagraph"/>
        <w:numPr>
          <w:ilvl w:val="0"/>
          <w:numId w:val="10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Teresa Doherty </w:t>
      </w:r>
      <w:r w:rsidRPr="00D74520">
        <w:rPr>
          <w:rFonts w:ascii="Aptos" w:eastAsia="Aptos" w:hAnsi="Aptos" w:cs="Aptos"/>
          <w:sz w:val="24"/>
          <w:szCs w:val="24"/>
        </w:rPr>
        <w:t>-</w:t>
      </w:r>
      <w:r>
        <w:rPr>
          <w:rFonts w:ascii="Aptos" w:eastAsia="Aptos" w:hAnsi="Aptos" w:cs="Aptos"/>
          <w:sz w:val="24"/>
          <w:szCs w:val="24"/>
        </w:rPr>
        <w:t xml:space="preserve"> </w:t>
      </w:r>
      <w:r w:rsidRPr="00D74520">
        <w:rPr>
          <w:rFonts w:ascii="Aptos" w:eastAsia="Aptos" w:hAnsi="Aptos" w:cs="Aptos"/>
          <w:sz w:val="24"/>
          <w:szCs w:val="24"/>
        </w:rPr>
        <w:t>The Radical Nurses Group (1980-1989) – A sneak peek at a newly deposited archive with catalogue coming soon!</w:t>
      </w:r>
    </w:p>
    <w:p w14:paraId="3686A538" w14:textId="39E490CA" w:rsidR="0BEA4013" w:rsidRDefault="0BEA4013" w:rsidP="00B7546C">
      <w:pPr>
        <w:spacing w:after="160" w:line="240" w:lineRule="exact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8: Women, Family and Education </w:t>
      </w:r>
    </w:p>
    <w:p w14:paraId="061A72B5" w14:textId="05502EA9" w:rsidR="00715AFA" w:rsidRPr="00715AFA" w:rsidRDefault="00715AFA" w:rsidP="00B7546C">
      <w:pPr>
        <w:spacing w:after="160" w:line="240" w:lineRule="exact"/>
        <w:rPr>
          <w:rFonts w:ascii="Aptos" w:eastAsia="Aptos" w:hAnsi="Aptos" w:cs="Aptos"/>
          <w:b/>
          <w:bCs/>
          <w:color w:val="FF0000"/>
          <w:sz w:val="24"/>
          <w:szCs w:val="24"/>
        </w:rPr>
      </w:pPr>
      <w:r w:rsidRPr="00715AFA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PANEL CHAIR: </w:t>
      </w:r>
      <w:r w:rsidR="00B7546C" w:rsidRPr="00B7546C">
        <w:rPr>
          <w:rFonts w:ascii="Aptos" w:eastAsia="Aptos" w:hAnsi="Aptos" w:cs="Aptos"/>
          <w:b/>
          <w:bCs/>
          <w:color w:val="4F6228" w:themeColor="accent3" w:themeShade="80"/>
          <w:sz w:val="24"/>
          <w:szCs w:val="24"/>
          <w:u w:val="single"/>
        </w:rPr>
        <w:t>LAUREN BEATTY</w:t>
      </w:r>
    </w:p>
    <w:p w14:paraId="2D5C1AC3" w14:textId="0DEA36A1" w:rsidR="0BEA4013" w:rsidRPr="00A57A9B" w:rsidRDefault="0BEA4013" w:rsidP="00B7546C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160" w:line="240" w:lineRule="exact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Sarah Howard</w:t>
      </w:r>
      <w:r w:rsidRPr="00A57A9B">
        <w:rPr>
          <w:rFonts w:ascii="Aptos" w:eastAsia="Aptos" w:hAnsi="Aptos" w:cs="Aptos"/>
          <w:sz w:val="24"/>
          <w:szCs w:val="24"/>
        </w:rPr>
        <w:t xml:space="preserve"> – Rethinking the Family at the Revolutionary Children’s Amba, Ethiopia</w:t>
      </w:r>
    </w:p>
    <w:p w14:paraId="74A2E7A2" w14:textId="1BA3C246" w:rsidR="0BEA4013" w:rsidRPr="00A57A9B" w:rsidRDefault="0BEA4013" w:rsidP="3BBE8E91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Becca Mowbray</w:t>
      </w:r>
      <w:r w:rsidRPr="00A57A9B">
        <w:rPr>
          <w:rFonts w:ascii="Aptos" w:eastAsia="Aptos" w:hAnsi="Aptos" w:cs="Aptos"/>
          <w:sz w:val="24"/>
          <w:szCs w:val="24"/>
        </w:rPr>
        <w:t xml:space="preserve"> – Secondary Education for Girls in Northern Ireland, 1965–1972</w:t>
      </w:r>
    </w:p>
    <w:p w14:paraId="60D28243" w14:textId="3CB48417" w:rsidR="0BEA4013" w:rsidRPr="00A57A9B" w:rsidRDefault="0BEA4013" w:rsidP="3BBE8E91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lastRenderedPageBreak/>
        <w:t xml:space="preserve">Darren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Lilleker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0126E1" w:rsidRPr="00A57A9B">
        <w:rPr>
          <w:rFonts w:ascii="Aptos" w:eastAsia="Aptos" w:hAnsi="Aptos" w:cs="Aptos"/>
          <w:sz w:val="24"/>
          <w:szCs w:val="24"/>
        </w:rPr>
        <w:t xml:space="preserve">Keeping families and communities alive: women as guardians, working wives and mothers in England’s (post) industrial North </w:t>
      </w:r>
    </w:p>
    <w:p w14:paraId="5CB55B46" w14:textId="5EED10CD" w:rsidR="3BBE8E91" w:rsidRDefault="0BEA4013" w:rsidP="00ED7560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Florence Smith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394E2D" w:rsidRPr="00A57A9B">
        <w:rPr>
          <w:rFonts w:ascii="Aptos" w:eastAsia="Aptos" w:hAnsi="Aptos" w:cs="Aptos"/>
          <w:sz w:val="24"/>
          <w:szCs w:val="24"/>
        </w:rPr>
        <w:t xml:space="preserve">A ‘progressive’ approach to women’s education? Coeducation, women-only colleges and feminist activism, 1970-1990  </w:t>
      </w:r>
    </w:p>
    <w:p w14:paraId="54A8960A" w14:textId="75E4E699" w:rsidR="007E7B7B" w:rsidRDefault="00715AFA" w:rsidP="00026D53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6F7D5B" wp14:editId="4FFDA749">
                <wp:simplePos x="0" y="0"/>
                <wp:positionH relativeFrom="column">
                  <wp:posOffset>-38100</wp:posOffset>
                </wp:positionH>
                <wp:positionV relativeFrom="paragraph">
                  <wp:posOffset>128270</wp:posOffset>
                </wp:positionV>
                <wp:extent cx="5562600" cy="0"/>
                <wp:effectExtent l="50800" t="38100" r="38100" b="76200"/>
                <wp:wrapNone/>
                <wp:docPr id="117258673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22271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10.1pt" to="435pt,1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31C72234" w14:textId="2A97A054" w:rsidR="00715AFA" w:rsidRPr="004C1A46" w:rsidRDefault="00715AFA" w:rsidP="00715AFA">
      <w:pPr>
        <w:pStyle w:val="ListParagraph"/>
        <w:tabs>
          <w:tab w:val="left" w:pos="0"/>
          <w:tab w:val="left" w:pos="720"/>
        </w:tabs>
        <w:spacing w:after="160"/>
        <w:jc w:val="center"/>
        <w:rPr>
          <w:rFonts w:ascii="Aptos" w:eastAsia="Aptos" w:hAnsi="Aptos" w:cs="Times New Roman"/>
          <w:b/>
          <w:bCs/>
          <w:color w:val="548DD4" w:themeColor="text2" w:themeTint="99"/>
          <w:sz w:val="28"/>
          <w:szCs w:val="28"/>
        </w:rPr>
      </w:pPr>
      <w:r w:rsidRPr="004C1A46">
        <w:rPr>
          <w:rFonts w:ascii="Aptos" w:eastAsia="Aptos" w:hAnsi="Aptos" w:cs="Times New Roman"/>
          <w:b/>
          <w:bCs/>
          <w:color w:val="548DD4" w:themeColor="text2" w:themeTint="99"/>
          <w:sz w:val="28"/>
          <w:szCs w:val="28"/>
        </w:rPr>
        <w:t>SESSION 3</w:t>
      </w:r>
    </w:p>
    <w:p w14:paraId="3C5EA7DB" w14:textId="1FBA7ADF" w:rsidR="004C1A46" w:rsidRPr="00107A80" w:rsidRDefault="00994340" w:rsidP="00117C26">
      <w:pPr>
        <w:spacing w:after="160" w:line="240" w:lineRule="exact"/>
        <w:rPr>
          <w:rFonts w:ascii="Aptos" w:eastAsia="Aptos" w:hAnsi="Aptos" w:cs="Times New Roman"/>
          <w:b/>
          <w:bCs/>
          <w:color w:val="000000" w:themeColor="text1"/>
          <w:sz w:val="24"/>
          <w:szCs w:val="24"/>
          <w:highlight w:val="lightGray"/>
        </w:rPr>
      </w:pPr>
      <w:r w:rsidRPr="00107A80">
        <w:rPr>
          <w:rFonts w:ascii="Aptos" w:eastAsia="Aptos" w:hAnsi="Aptos" w:cs="Times New Roman"/>
          <w:b/>
          <w:bCs/>
          <w:color w:val="000000" w:themeColor="text1"/>
          <w:sz w:val="24"/>
          <w:szCs w:val="24"/>
          <w:highlight w:val="lightGray"/>
        </w:rPr>
        <w:t xml:space="preserve">Panel </w:t>
      </w:r>
      <w:r w:rsidR="00C8206F" w:rsidRPr="00107A80">
        <w:rPr>
          <w:rFonts w:ascii="Aptos" w:eastAsia="Aptos" w:hAnsi="Aptos" w:cs="Times New Roman"/>
          <w:b/>
          <w:bCs/>
          <w:color w:val="000000" w:themeColor="text1"/>
          <w:sz w:val="24"/>
          <w:szCs w:val="24"/>
          <w:highlight w:val="lightGray"/>
        </w:rPr>
        <w:t>9</w:t>
      </w:r>
      <w:r w:rsidRPr="00107A80">
        <w:rPr>
          <w:rFonts w:ascii="Aptos" w:eastAsia="Aptos" w:hAnsi="Aptos" w:cs="Times New Roman"/>
          <w:b/>
          <w:bCs/>
          <w:color w:val="000000" w:themeColor="text1"/>
          <w:sz w:val="24"/>
          <w:szCs w:val="24"/>
          <w:highlight w:val="lightGray"/>
        </w:rPr>
        <w:t xml:space="preserve">: </w:t>
      </w:r>
      <w:r w:rsidR="00117C26" w:rsidRPr="00107A80">
        <w:rPr>
          <w:rFonts w:ascii="Aptos" w:eastAsia="Aptos" w:hAnsi="Aptos" w:cs="Times New Roman"/>
          <w:b/>
          <w:bCs/>
          <w:color w:val="000000" w:themeColor="text1"/>
          <w:sz w:val="24"/>
          <w:szCs w:val="24"/>
          <w:highlight w:val="lightGray"/>
        </w:rPr>
        <w:t xml:space="preserve"> </w:t>
      </w:r>
      <w:r w:rsidR="004C1A46" w:rsidRPr="00107A80">
        <w:rPr>
          <w:rFonts w:ascii="Aptos" w:eastAsia="Aptos" w:hAnsi="Aptos" w:cs="Times New Roman"/>
          <w:b/>
          <w:bCs/>
          <w:color w:val="000000" w:themeColor="text1"/>
          <w:sz w:val="24"/>
          <w:szCs w:val="24"/>
          <w:highlight w:val="lightGray"/>
        </w:rPr>
        <w:t xml:space="preserve">Women's </w:t>
      </w:r>
      <w:proofErr w:type="spellStart"/>
      <w:r w:rsidR="004C1A46" w:rsidRPr="00107A80">
        <w:rPr>
          <w:rFonts w:ascii="Aptos" w:eastAsia="Aptos" w:hAnsi="Aptos" w:cs="Times New Roman"/>
          <w:b/>
          <w:bCs/>
          <w:color w:val="000000" w:themeColor="text1"/>
          <w:sz w:val="24"/>
          <w:szCs w:val="24"/>
          <w:highlight w:val="lightGray"/>
        </w:rPr>
        <w:t>Organisations</w:t>
      </w:r>
      <w:proofErr w:type="spellEnd"/>
      <w:r w:rsidR="004C1A46" w:rsidRPr="00107A80">
        <w:rPr>
          <w:rFonts w:ascii="Aptos" w:eastAsia="Aptos" w:hAnsi="Aptos" w:cs="Times New Roman"/>
          <w:b/>
          <w:bCs/>
          <w:color w:val="000000" w:themeColor="text1"/>
          <w:sz w:val="24"/>
          <w:szCs w:val="24"/>
          <w:highlight w:val="lightGray"/>
        </w:rPr>
        <w:t xml:space="preserve"> and Cultural Internationalism</w:t>
      </w:r>
    </w:p>
    <w:p w14:paraId="10234517" w14:textId="5E1484DD" w:rsidR="00117C26" w:rsidRPr="00107A80" w:rsidRDefault="004C1A46" w:rsidP="00117C26">
      <w:pPr>
        <w:spacing w:after="160" w:line="240" w:lineRule="exact"/>
        <w:rPr>
          <w:rFonts w:ascii="Aptos" w:eastAsia="Aptos" w:hAnsi="Aptos" w:cs="Aptos"/>
          <w:b/>
          <w:bCs/>
          <w:color w:val="FF0000"/>
          <w:sz w:val="24"/>
          <w:szCs w:val="24"/>
          <w:highlight w:val="lightGray"/>
        </w:rPr>
      </w:pPr>
      <w:r w:rsidRPr="00107A80">
        <w:rPr>
          <w:rFonts w:ascii="Aptos" w:eastAsia="Aptos" w:hAnsi="Aptos" w:cs="Aptos"/>
          <w:b/>
          <w:bCs/>
          <w:color w:val="FF0000"/>
          <w:highlight w:val="lightGray"/>
        </w:rPr>
        <w:t xml:space="preserve">PANEL CHAIR </w:t>
      </w:r>
      <w:r w:rsidR="00117C26" w:rsidRPr="00107A80">
        <w:rPr>
          <w:rFonts w:ascii="Aptos" w:eastAsia="Aptos" w:hAnsi="Aptos" w:cs="Aptos"/>
          <w:b/>
          <w:bCs/>
          <w:color w:val="4F6228" w:themeColor="accent3" w:themeShade="80"/>
          <w:highlight w:val="lightGray"/>
        </w:rPr>
        <w:t>PIPPA VERDEE</w:t>
      </w:r>
    </w:p>
    <w:p w14:paraId="341E45F8" w14:textId="77777777" w:rsidR="00117C26" w:rsidRPr="00107A80" w:rsidRDefault="00117C26" w:rsidP="00117C26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  <w:highlight w:val="lightGray"/>
        </w:rPr>
      </w:pPr>
      <w:r w:rsidRPr="00107A80">
        <w:rPr>
          <w:rFonts w:ascii="Aptos" w:eastAsia="Aptos" w:hAnsi="Aptos" w:cs="Aptos"/>
          <w:b/>
          <w:bCs/>
          <w:sz w:val="24"/>
          <w:szCs w:val="24"/>
          <w:highlight w:val="lightGray"/>
        </w:rPr>
        <w:t>Catherine Clay</w:t>
      </w:r>
      <w:r w:rsidRPr="00107A80">
        <w:rPr>
          <w:rFonts w:ascii="Aptos" w:eastAsia="Aptos" w:hAnsi="Aptos" w:cs="Aptos"/>
          <w:sz w:val="24"/>
          <w:szCs w:val="24"/>
          <w:highlight w:val="lightGray"/>
        </w:rPr>
        <w:t xml:space="preserve"> – Graduate Women in the Age of Cultural Internationalism: Feminist Literary Activism and the IFUW</w:t>
      </w:r>
    </w:p>
    <w:p w14:paraId="086F00EE" w14:textId="77777777" w:rsidR="00117C26" w:rsidRPr="00107A80" w:rsidRDefault="00117C26" w:rsidP="00117C26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  <w:highlight w:val="lightGray"/>
        </w:rPr>
      </w:pPr>
      <w:r w:rsidRPr="00107A80">
        <w:rPr>
          <w:rFonts w:ascii="Aptos" w:eastAsia="Aptos" w:hAnsi="Aptos" w:cs="Aptos"/>
          <w:b/>
          <w:bCs/>
          <w:sz w:val="24"/>
          <w:szCs w:val="24"/>
          <w:highlight w:val="lightGray"/>
        </w:rPr>
        <w:t>Kristin Skoog</w:t>
      </w:r>
      <w:r w:rsidRPr="00107A80">
        <w:rPr>
          <w:rFonts w:ascii="Aptos" w:eastAsia="Aptos" w:hAnsi="Aptos" w:cs="Aptos"/>
          <w:sz w:val="24"/>
          <w:szCs w:val="24"/>
          <w:highlight w:val="lightGray"/>
        </w:rPr>
        <w:t xml:space="preserve"> – Doing Women’s Broadcasting Histories at the Women’s Library</w:t>
      </w:r>
    </w:p>
    <w:p w14:paraId="25836907" w14:textId="77777777" w:rsidR="00117C26" w:rsidRPr="00107A80" w:rsidRDefault="00117C26" w:rsidP="00117C26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  <w:highlight w:val="lightGray"/>
        </w:rPr>
      </w:pPr>
      <w:r w:rsidRPr="00107A80">
        <w:rPr>
          <w:rFonts w:ascii="Aptos" w:eastAsia="Aptos" w:hAnsi="Aptos" w:cs="Aptos"/>
          <w:b/>
          <w:bCs/>
          <w:sz w:val="24"/>
          <w:szCs w:val="24"/>
          <w:highlight w:val="lightGray"/>
        </w:rPr>
        <w:t>Vanessa Jackson</w:t>
      </w:r>
      <w:r w:rsidRPr="00107A80">
        <w:rPr>
          <w:rFonts w:ascii="Aptos" w:eastAsia="Aptos" w:hAnsi="Aptos" w:cs="Aptos"/>
          <w:sz w:val="24"/>
          <w:szCs w:val="24"/>
          <w:highlight w:val="lightGray"/>
        </w:rPr>
        <w:t xml:space="preserve"> – Finding Early BBC Women in the British Newspaper Archive</w:t>
      </w:r>
    </w:p>
    <w:p w14:paraId="3D60FEB8" w14:textId="77777777" w:rsidR="00117C26" w:rsidRPr="00107A80" w:rsidRDefault="00117C26" w:rsidP="00117C26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  <w:highlight w:val="lightGray"/>
        </w:rPr>
      </w:pPr>
      <w:r w:rsidRPr="00107A80">
        <w:rPr>
          <w:rFonts w:ascii="Aptos" w:eastAsia="Aptos" w:hAnsi="Aptos" w:cs="Aptos"/>
          <w:b/>
          <w:bCs/>
          <w:sz w:val="24"/>
          <w:szCs w:val="24"/>
          <w:highlight w:val="lightGray"/>
        </w:rPr>
        <w:t>Carmen Mangion</w:t>
      </w:r>
      <w:r w:rsidRPr="00107A80">
        <w:rPr>
          <w:rFonts w:ascii="Aptos" w:eastAsia="Aptos" w:hAnsi="Aptos" w:cs="Aptos"/>
          <w:sz w:val="24"/>
          <w:szCs w:val="24"/>
          <w:highlight w:val="lightGray"/>
        </w:rPr>
        <w:t xml:space="preserve"> – Religious Women and Activism, Britain 1903–1949</w:t>
      </w:r>
    </w:p>
    <w:p w14:paraId="596CE26A" w14:textId="77777777" w:rsidR="00026D53" w:rsidRDefault="0053051B" w:rsidP="00B7546C">
      <w:pPr>
        <w:spacing w:after="160" w:line="240" w:lineRule="exact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Panel 1</w:t>
      </w:r>
      <w:r>
        <w:rPr>
          <w:rFonts w:ascii="Aptos" w:eastAsia="Aptos" w:hAnsi="Aptos" w:cs="Aptos"/>
          <w:b/>
          <w:bCs/>
          <w:sz w:val="24"/>
          <w:szCs w:val="24"/>
        </w:rPr>
        <w:t>0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: Women, Professions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and the Law</w:t>
      </w:r>
    </w:p>
    <w:p w14:paraId="1B0B360B" w14:textId="56DB8EBA" w:rsidR="007E7B7B" w:rsidRPr="007E7B7B" w:rsidRDefault="007E7B7B" w:rsidP="00B7546C">
      <w:pPr>
        <w:spacing w:after="160" w:line="240" w:lineRule="exact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color w:val="FF0000"/>
          <w:sz w:val="24"/>
          <w:szCs w:val="24"/>
        </w:rPr>
        <w:t>P</w:t>
      </w:r>
      <w:r w:rsidRPr="007E7B7B">
        <w:rPr>
          <w:rFonts w:ascii="Aptos" w:eastAsia="Aptos" w:hAnsi="Aptos" w:cs="Aptos"/>
          <w:b/>
          <w:bCs/>
          <w:color w:val="FF0000"/>
          <w:sz w:val="24"/>
          <w:szCs w:val="24"/>
        </w:rPr>
        <w:t>ANEL CHAIR</w:t>
      </w:r>
      <w:r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: </w:t>
      </w:r>
      <w:r w:rsidR="00B7546C" w:rsidRPr="00B7546C">
        <w:rPr>
          <w:rFonts w:ascii="Aptos" w:eastAsia="Aptos" w:hAnsi="Aptos" w:cs="Aptos"/>
          <w:b/>
          <w:bCs/>
          <w:color w:val="4F6228" w:themeColor="accent3" w:themeShade="80"/>
          <w:sz w:val="24"/>
          <w:szCs w:val="24"/>
        </w:rPr>
        <w:t>JACKIE GULLAND</w:t>
      </w:r>
    </w:p>
    <w:p w14:paraId="06F88E46" w14:textId="77777777" w:rsidR="0053051B" w:rsidRPr="00A57A9B" w:rsidRDefault="0053051B" w:rsidP="0053051B">
      <w:pPr>
        <w:pStyle w:val="ListParagraph"/>
        <w:numPr>
          <w:ilvl w:val="0"/>
          <w:numId w:val="4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Katie Broomfield</w:t>
      </w:r>
      <w:r w:rsidRPr="00A57A9B">
        <w:rPr>
          <w:rFonts w:ascii="Aptos" w:eastAsia="Aptos" w:hAnsi="Aptos" w:cs="Aptos"/>
          <w:sz w:val="24"/>
          <w:szCs w:val="24"/>
        </w:rPr>
        <w:t xml:space="preserve"> – Achieving a worthwhile life: Enid Rosser and Early Women Lawyers</w:t>
      </w:r>
    </w:p>
    <w:p w14:paraId="0876C530" w14:textId="77777777" w:rsidR="0053051B" w:rsidRDefault="0053051B" w:rsidP="0053051B">
      <w:pPr>
        <w:pStyle w:val="ListParagraph"/>
        <w:numPr>
          <w:ilvl w:val="0"/>
          <w:numId w:val="4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Caroline Derry</w:t>
      </w:r>
      <w:r w:rsidRPr="00A57A9B">
        <w:rPr>
          <w:rFonts w:ascii="Aptos" w:eastAsia="Aptos" w:hAnsi="Aptos" w:cs="Aptos"/>
          <w:sz w:val="24"/>
          <w:szCs w:val="24"/>
        </w:rPr>
        <w:t xml:space="preserve"> – The Criminal Law Amendment Act 1951 and the Work of the AMSH</w:t>
      </w:r>
    </w:p>
    <w:p w14:paraId="4F7766ED" w14:textId="03BA4B87" w:rsidR="0053051B" w:rsidRPr="00A91342" w:rsidRDefault="0053051B" w:rsidP="0053051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1B2217">
        <w:rPr>
          <w:rFonts w:asciiTheme="majorHAnsi" w:hAnsiTheme="majorHAnsi"/>
          <w:b/>
          <w:bCs/>
          <w:sz w:val="24"/>
          <w:szCs w:val="24"/>
        </w:rPr>
        <w:t>Ellen Durban</w:t>
      </w: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b/>
          <w:bCs/>
          <w:sz w:val="24"/>
          <w:szCs w:val="24"/>
        </w:rPr>
        <w:t xml:space="preserve">- </w:t>
      </w:r>
      <w:r>
        <w:rPr>
          <w:rFonts w:asciiTheme="majorHAnsi" w:hAnsiTheme="majorHAnsi"/>
        </w:rPr>
        <w:t xml:space="preserve"> </w:t>
      </w:r>
      <w:r w:rsidRPr="0053051B">
        <w:rPr>
          <w:rFonts w:asciiTheme="majorHAnsi" w:hAnsiTheme="majorHAnsi"/>
          <w:color w:val="000000" w:themeColor="text1"/>
          <w:sz w:val="24"/>
          <w:szCs w:val="24"/>
        </w:rPr>
        <w:t>Lesbian</w:t>
      </w:r>
      <w:proofErr w:type="gramEnd"/>
      <w:r w:rsidRPr="0053051B">
        <w:rPr>
          <w:rFonts w:asciiTheme="majorHAnsi" w:hAnsiTheme="majorHAnsi"/>
          <w:color w:val="000000" w:themeColor="text1"/>
          <w:sz w:val="24"/>
          <w:szCs w:val="24"/>
        </w:rPr>
        <w:t xml:space="preserve"> Wives? Judicial Perceptions of Lesbianism in the Court of Appeal in England and Wales in the 1960s and 1970s</w:t>
      </w:r>
    </w:p>
    <w:p w14:paraId="32B47D8C" w14:textId="189EADFB" w:rsidR="0053051B" w:rsidRPr="007E7B7B" w:rsidRDefault="0053051B" w:rsidP="0053051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4441F">
        <w:rPr>
          <w:rFonts w:ascii="Arial" w:hAnsi="Arial" w:cs="Arial"/>
          <w:b/>
          <w:bCs/>
        </w:rPr>
        <w:t>Cinnamon Bennett</w:t>
      </w:r>
      <w:r w:rsidR="000E0E6B">
        <w:rPr>
          <w:rFonts w:ascii="Arial" w:hAnsi="Arial" w:cs="Arial"/>
          <w:b/>
          <w:bCs/>
        </w:rPr>
        <w:t xml:space="preserve"> &amp; </w:t>
      </w:r>
      <w:r w:rsidRPr="0034441F">
        <w:rPr>
          <w:rFonts w:ascii="Arial" w:hAnsi="Arial" w:cs="Arial"/>
          <w:b/>
          <w:bCs/>
        </w:rPr>
        <w:t>Pam Walton</w:t>
      </w:r>
      <w:r w:rsidRPr="00A91342">
        <w:rPr>
          <w:rFonts w:ascii="Arial" w:hAnsi="Arial" w:cs="Arial"/>
          <w:color w:val="000000"/>
          <w:shd w:val="clear" w:color="auto" w:fill="FFFFFF"/>
        </w:rPr>
        <w:t xml:space="preserve"> New Ways to Work: looking back to see forward</w:t>
      </w:r>
    </w:p>
    <w:p w14:paraId="1B035F12" w14:textId="4040E94B" w:rsidR="00117C26" w:rsidRPr="00107A80" w:rsidRDefault="0BEA4013" w:rsidP="004C1A46">
      <w:pPr>
        <w:spacing w:after="160"/>
        <w:rPr>
          <w:rFonts w:ascii="Aptos" w:eastAsia="Aptos" w:hAnsi="Aptos" w:cs="Aptos"/>
          <w:b/>
          <w:bCs/>
          <w:sz w:val="24"/>
          <w:szCs w:val="24"/>
          <w:highlight w:val="cyan"/>
        </w:rPr>
      </w:pPr>
      <w:r w:rsidRPr="00107A80">
        <w:rPr>
          <w:rFonts w:ascii="Aptos" w:eastAsia="Aptos" w:hAnsi="Aptos" w:cs="Aptos"/>
          <w:b/>
          <w:bCs/>
          <w:sz w:val="24"/>
          <w:szCs w:val="24"/>
          <w:highlight w:val="cyan"/>
        </w:rPr>
        <w:t xml:space="preserve">Panel 11: </w:t>
      </w:r>
      <w:r w:rsidR="004C1A46" w:rsidRPr="00107A80">
        <w:rPr>
          <w:rFonts w:ascii="Aptos" w:eastAsia="Aptos" w:hAnsi="Aptos" w:cs="Aptos"/>
          <w:b/>
          <w:bCs/>
          <w:sz w:val="24"/>
          <w:szCs w:val="24"/>
          <w:highlight w:val="cyan"/>
        </w:rPr>
        <w:t xml:space="preserve">Feminist </w:t>
      </w:r>
      <w:proofErr w:type="spellStart"/>
      <w:r w:rsidR="004C1A46" w:rsidRPr="00107A80">
        <w:rPr>
          <w:rFonts w:ascii="Aptos" w:eastAsia="Aptos" w:hAnsi="Aptos" w:cs="Aptos"/>
          <w:b/>
          <w:bCs/>
          <w:sz w:val="24"/>
          <w:szCs w:val="24"/>
          <w:highlight w:val="cyan"/>
        </w:rPr>
        <w:t>Organisations</w:t>
      </w:r>
      <w:proofErr w:type="spellEnd"/>
      <w:r w:rsidR="004C1A46" w:rsidRPr="00107A80">
        <w:rPr>
          <w:rFonts w:ascii="Aptos" w:eastAsia="Aptos" w:hAnsi="Aptos" w:cs="Aptos"/>
          <w:b/>
          <w:bCs/>
          <w:sz w:val="24"/>
          <w:szCs w:val="24"/>
          <w:highlight w:val="cyan"/>
        </w:rPr>
        <w:t xml:space="preserve">, Campaigns and Political </w:t>
      </w:r>
      <w:proofErr w:type="spellStart"/>
      <w:r w:rsidR="004C1A46" w:rsidRPr="00107A80">
        <w:rPr>
          <w:rFonts w:ascii="Aptos" w:eastAsia="Aptos" w:hAnsi="Aptos" w:cs="Aptos"/>
          <w:b/>
          <w:bCs/>
          <w:sz w:val="24"/>
          <w:szCs w:val="24"/>
          <w:highlight w:val="cyan"/>
        </w:rPr>
        <w:t>Mobilisation</w:t>
      </w:r>
      <w:proofErr w:type="spellEnd"/>
    </w:p>
    <w:p w14:paraId="6B62E797" w14:textId="77777777" w:rsidR="00117C26" w:rsidRPr="00107A80" w:rsidRDefault="00117C26" w:rsidP="00117C26">
      <w:pPr>
        <w:spacing w:after="160" w:line="240" w:lineRule="exact"/>
        <w:rPr>
          <w:rFonts w:ascii="Aptos" w:eastAsia="Aptos" w:hAnsi="Aptos" w:cs="Aptos"/>
          <w:b/>
          <w:bCs/>
          <w:color w:val="FF0000"/>
          <w:sz w:val="24"/>
          <w:szCs w:val="24"/>
          <w:highlight w:val="cyan"/>
        </w:rPr>
      </w:pPr>
      <w:r w:rsidRPr="00107A80">
        <w:rPr>
          <w:rFonts w:ascii="Aptos" w:eastAsia="Aptos" w:hAnsi="Aptos" w:cs="Aptos"/>
          <w:b/>
          <w:bCs/>
          <w:color w:val="FF0000"/>
          <w:sz w:val="24"/>
          <w:szCs w:val="24"/>
          <w:highlight w:val="cyan"/>
        </w:rPr>
        <w:t xml:space="preserve">PANEL </w:t>
      </w:r>
      <w:proofErr w:type="gramStart"/>
      <w:r w:rsidRPr="00107A80">
        <w:rPr>
          <w:rFonts w:ascii="Aptos" w:eastAsia="Aptos" w:hAnsi="Aptos" w:cs="Aptos"/>
          <w:b/>
          <w:bCs/>
          <w:color w:val="FF0000"/>
          <w:sz w:val="24"/>
          <w:szCs w:val="24"/>
          <w:highlight w:val="cyan"/>
        </w:rPr>
        <w:t>CHAIR :</w:t>
      </w:r>
      <w:proofErr w:type="gramEnd"/>
      <w:r w:rsidRPr="00107A80">
        <w:rPr>
          <w:rFonts w:ascii="Aptos" w:eastAsia="Aptos" w:hAnsi="Aptos" w:cs="Aptos"/>
          <w:b/>
          <w:bCs/>
          <w:color w:val="FF0000"/>
          <w:sz w:val="24"/>
          <w:szCs w:val="24"/>
          <w:highlight w:val="cyan"/>
        </w:rPr>
        <w:t xml:space="preserve"> </w:t>
      </w:r>
      <w:r w:rsidRPr="00107A80">
        <w:rPr>
          <w:rFonts w:ascii="Aptos" w:eastAsia="Aptos" w:hAnsi="Aptos" w:cs="Aptos"/>
          <w:b/>
          <w:bCs/>
          <w:color w:val="4F6228" w:themeColor="accent3" w:themeShade="80"/>
          <w:sz w:val="24"/>
          <w:szCs w:val="24"/>
          <w:highlight w:val="cyan"/>
        </w:rPr>
        <w:t>MARI TAKAYANAGI</w:t>
      </w:r>
    </w:p>
    <w:p w14:paraId="4C5B7295" w14:textId="77777777" w:rsidR="00117C26" w:rsidRPr="00107A80" w:rsidRDefault="00117C26" w:rsidP="00117C26">
      <w:pPr>
        <w:pStyle w:val="ListParagraph"/>
        <w:numPr>
          <w:ilvl w:val="0"/>
          <w:numId w:val="1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  <w:highlight w:val="cyan"/>
        </w:rPr>
      </w:pPr>
      <w:r w:rsidRPr="00107A80">
        <w:rPr>
          <w:rFonts w:ascii="Aptos" w:eastAsia="Aptos" w:hAnsi="Aptos" w:cs="Aptos"/>
          <w:b/>
          <w:bCs/>
          <w:sz w:val="24"/>
          <w:szCs w:val="24"/>
          <w:highlight w:val="cyan"/>
        </w:rPr>
        <w:t>Katherine Milliken</w:t>
      </w:r>
      <w:r w:rsidRPr="00107A80">
        <w:rPr>
          <w:rFonts w:ascii="Aptos" w:eastAsia="Aptos" w:hAnsi="Aptos" w:cs="Aptos"/>
          <w:sz w:val="24"/>
          <w:szCs w:val="24"/>
          <w:highlight w:val="cyan"/>
        </w:rPr>
        <w:t xml:space="preserve"> – Rights of Women: </w:t>
      </w:r>
      <w:proofErr w:type="spellStart"/>
      <w:r w:rsidRPr="00107A80">
        <w:rPr>
          <w:rFonts w:ascii="Aptos" w:eastAsia="Aptos" w:hAnsi="Aptos" w:cs="Aptos"/>
          <w:sz w:val="24"/>
          <w:szCs w:val="24"/>
          <w:highlight w:val="cyan"/>
        </w:rPr>
        <w:t>Organising</w:t>
      </w:r>
      <w:proofErr w:type="spellEnd"/>
      <w:r w:rsidRPr="00107A80">
        <w:rPr>
          <w:rFonts w:ascii="Aptos" w:eastAsia="Aptos" w:hAnsi="Aptos" w:cs="Aptos"/>
          <w:sz w:val="24"/>
          <w:szCs w:val="24"/>
          <w:highlight w:val="cyan"/>
        </w:rPr>
        <w:t xml:space="preserve"> to change society, the law and legal workplaces</w:t>
      </w:r>
    </w:p>
    <w:p w14:paraId="6B47992A" w14:textId="77777777" w:rsidR="00117C26" w:rsidRPr="00107A80" w:rsidRDefault="00117C26" w:rsidP="00117C26">
      <w:pPr>
        <w:pStyle w:val="ListParagraph"/>
        <w:numPr>
          <w:ilvl w:val="0"/>
          <w:numId w:val="1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  <w:highlight w:val="cyan"/>
        </w:rPr>
      </w:pPr>
      <w:r w:rsidRPr="00107A80">
        <w:rPr>
          <w:rFonts w:ascii="Aptos" w:eastAsia="Aptos" w:hAnsi="Aptos" w:cs="Aptos"/>
          <w:b/>
          <w:bCs/>
          <w:sz w:val="24"/>
          <w:szCs w:val="24"/>
          <w:highlight w:val="cyan"/>
        </w:rPr>
        <w:t>Lyndsey Jenkins</w:t>
      </w:r>
      <w:r w:rsidRPr="00107A80">
        <w:rPr>
          <w:rFonts w:ascii="Aptos" w:eastAsia="Aptos" w:hAnsi="Aptos" w:cs="Aptos"/>
          <w:sz w:val="24"/>
          <w:szCs w:val="24"/>
          <w:highlight w:val="cyan"/>
        </w:rPr>
        <w:t xml:space="preserve"> – ‘Calling All Women’: The National Cervical Cancer Prevention Campaign and Women’s Political Activism, 1964-1967</w:t>
      </w:r>
    </w:p>
    <w:p w14:paraId="34CBD4B3" w14:textId="77777777" w:rsidR="00117C26" w:rsidRPr="00107A80" w:rsidRDefault="00117C26" w:rsidP="00117C26">
      <w:pPr>
        <w:pStyle w:val="ListParagraph"/>
        <w:numPr>
          <w:ilvl w:val="0"/>
          <w:numId w:val="1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  <w:highlight w:val="cyan"/>
        </w:rPr>
      </w:pPr>
      <w:r w:rsidRPr="00107A80">
        <w:rPr>
          <w:rFonts w:ascii="Aptos" w:eastAsia="Aptos" w:hAnsi="Aptos" w:cs="Aptos"/>
          <w:b/>
          <w:bCs/>
          <w:sz w:val="24"/>
          <w:szCs w:val="24"/>
          <w:highlight w:val="cyan"/>
        </w:rPr>
        <w:t>Anne Logan</w:t>
      </w:r>
      <w:r w:rsidRPr="00107A80">
        <w:rPr>
          <w:rFonts w:ascii="Aptos" w:eastAsia="Aptos" w:hAnsi="Aptos" w:cs="Aptos"/>
          <w:sz w:val="24"/>
          <w:szCs w:val="24"/>
          <w:highlight w:val="cyan"/>
        </w:rPr>
        <w:t xml:space="preserve"> – Celebrating Feminist History in the Women’s Library’s Collection: the Josephine Butler Centenary</w:t>
      </w:r>
    </w:p>
    <w:p w14:paraId="4A6904D6" w14:textId="0AAB94FF" w:rsidR="00ED7560" w:rsidRPr="003A6F27" w:rsidRDefault="00ED7560" w:rsidP="00117C26">
      <w:pPr>
        <w:spacing w:after="160"/>
        <w:rPr>
          <w:rFonts w:ascii="Aptos" w:eastAsia="Aptos" w:hAnsi="Aptos" w:cs="Aptos"/>
          <w:sz w:val="24"/>
          <w:szCs w:val="24"/>
        </w:rPr>
      </w:pPr>
    </w:p>
    <w:p w14:paraId="3F6B3EB7" w14:textId="246CC85E" w:rsidR="00B7546C" w:rsidRDefault="0BEA4013" w:rsidP="3BBE8E91">
      <w:pPr>
        <w:spacing w:after="160"/>
        <w:rPr>
          <w:rFonts w:ascii="Aptos" w:eastAsia="Aptos" w:hAnsi="Aptos" w:cs="Aptos"/>
          <w:b/>
          <w:bCs/>
          <w:color w:val="FF0000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Panel 12: Archives, Records and Historical Legacies</w:t>
      </w:r>
    </w:p>
    <w:p w14:paraId="4BA4C213" w14:textId="107045A9" w:rsidR="00715AFA" w:rsidRPr="00715AFA" w:rsidRDefault="00715AFA" w:rsidP="3BBE8E91">
      <w:pPr>
        <w:spacing w:after="160"/>
        <w:rPr>
          <w:rFonts w:ascii="Aptos" w:eastAsia="Aptos" w:hAnsi="Aptos" w:cs="Aptos"/>
          <w:b/>
          <w:bCs/>
          <w:color w:val="FF0000"/>
          <w:sz w:val="24"/>
          <w:szCs w:val="24"/>
        </w:rPr>
      </w:pPr>
      <w:r w:rsidRPr="00715AFA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PANEL CHAIR: </w:t>
      </w:r>
      <w:r w:rsidR="00B7546C" w:rsidRPr="00B7546C">
        <w:rPr>
          <w:rFonts w:ascii="Aptos" w:eastAsia="Aptos" w:hAnsi="Aptos" w:cs="Aptos"/>
          <w:b/>
          <w:bCs/>
          <w:color w:val="4F6228" w:themeColor="accent3" w:themeShade="80"/>
          <w:sz w:val="24"/>
          <w:szCs w:val="24"/>
        </w:rPr>
        <w:t>SAM JOHNSON</w:t>
      </w:r>
    </w:p>
    <w:p w14:paraId="3C21EB46" w14:textId="48D5F530" w:rsidR="0BEA4013" w:rsidRPr="00967622" w:rsidRDefault="0BEA4013" w:rsidP="00967622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967622">
        <w:rPr>
          <w:rFonts w:ascii="Aptos" w:eastAsia="Aptos" w:hAnsi="Aptos" w:cs="Aptos"/>
          <w:b/>
          <w:bCs/>
          <w:sz w:val="24"/>
          <w:szCs w:val="24"/>
        </w:rPr>
        <w:lastRenderedPageBreak/>
        <w:t>Kelly Bosomworth</w:t>
      </w:r>
      <w:r w:rsidRPr="00967622">
        <w:rPr>
          <w:rFonts w:ascii="Aptos" w:eastAsia="Aptos" w:hAnsi="Aptos" w:cs="Aptos"/>
          <w:sz w:val="24"/>
          <w:szCs w:val="24"/>
        </w:rPr>
        <w:t xml:space="preserve"> – Archival Activism and the Records of the Six Point Group</w:t>
      </w:r>
    </w:p>
    <w:p w14:paraId="08F62BD5" w14:textId="77777777" w:rsidR="003A6F27" w:rsidRDefault="0BEA4013" w:rsidP="003A6F27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3A6F27">
        <w:rPr>
          <w:rFonts w:ascii="Aptos" w:eastAsia="Aptos" w:hAnsi="Aptos" w:cs="Aptos"/>
          <w:b/>
          <w:bCs/>
          <w:sz w:val="24"/>
          <w:szCs w:val="24"/>
        </w:rPr>
        <w:t>Maisie Jepson</w:t>
      </w:r>
      <w:r w:rsidRPr="003A6F27">
        <w:rPr>
          <w:rFonts w:ascii="Aptos" w:eastAsia="Aptos" w:hAnsi="Aptos" w:cs="Aptos"/>
          <w:sz w:val="24"/>
          <w:szCs w:val="24"/>
        </w:rPr>
        <w:t xml:space="preserve"> – </w:t>
      </w:r>
      <w:r w:rsidR="009C2086" w:rsidRPr="003A6F27">
        <w:rPr>
          <w:rFonts w:ascii="Aptos" w:eastAsia="Aptos" w:hAnsi="Aptos" w:cs="Aptos"/>
          <w:sz w:val="24"/>
          <w:szCs w:val="24"/>
        </w:rPr>
        <w:t>Documenting women’s peace activism in the archives: a study of the Women’s Library told through archival materials and oral histories</w:t>
      </w:r>
    </w:p>
    <w:p w14:paraId="78399F23" w14:textId="7CD4C0D2" w:rsidR="00967622" w:rsidRPr="003A6F27" w:rsidRDefault="00C31D27" w:rsidP="003A6F27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3A6F27">
        <w:rPr>
          <w:rFonts w:ascii="Aptos" w:eastAsia="Aptos" w:hAnsi="Aptos" w:cs="Aptos"/>
          <w:b/>
          <w:bCs/>
          <w:sz w:val="24"/>
          <w:szCs w:val="24"/>
        </w:rPr>
        <w:t>Dawn Hoskin</w:t>
      </w:r>
      <w:r w:rsidRPr="003A6F27">
        <w:rPr>
          <w:rFonts w:ascii="Aptos" w:eastAsia="Aptos" w:hAnsi="Aptos" w:cs="Aptos"/>
          <w:sz w:val="24"/>
          <w:szCs w:val="24"/>
        </w:rPr>
        <w:t xml:space="preserve"> – </w:t>
      </w:r>
      <w:r w:rsidR="005545ED" w:rsidRPr="003A6F27">
        <w:rPr>
          <w:rFonts w:ascii="Aptos" w:eastAsia="Aptos" w:hAnsi="Aptos" w:cs="Aptos"/>
          <w:sz w:val="24"/>
          <w:szCs w:val="24"/>
        </w:rPr>
        <w:t xml:space="preserve">Sustaining, making and </w:t>
      </w:r>
      <w:proofErr w:type="spellStart"/>
      <w:r w:rsidR="005545ED" w:rsidRPr="003A6F27">
        <w:rPr>
          <w:rFonts w:ascii="Aptos" w:eastAsia="Aptos" w:hAnsi="Aptos" w:cs="Aptos"/>
          <w:sz w:val="24"/>
          <w:szCs w:val="24"/>
        </w:rPr>
        <w:t>memorialising</w:t>
      </w:r>
      <w:proofErr w:type="spellEnd"/>
      <w:r w:rsidR="005545ED" w:rsidRPr="003A6F27">
        <w:rPr>
          <w:rFonts w:ascii="Aptos" w:eastAsia="Aptos" w:hAnsi="Aptos" w:cs="Aptos"/>
          <w:sz w:val="24"/>
          <w:szCs w:val="24"/>
        </w:rPr>
        <w:t xml:space="preserve">: </w:t>
      </w:r>
      <w:proofErr w:type="spellStart"/>
      <w:r w:rsidRPr="003A6F27">
        <w:rPr>
          <w:rFonts w:ascii="Aptos" w:eastAsia="Aptos" w:hAnsi="Aptos" w:cs="Aptos"/>
          <w:sz w:val="24"/>
          <w:szCs w:val="24"/>
        </w:rPr>
        <w:t>Smallhythe</w:t>
      </w:r>
      <w:proofErr w:type="spellEnd"/>
      <w:r w:rsidRPr="003A6F27">
        <w:rPr>
          <w:rFonts w:ascii="Aptos" w:eastAsia="Aptos" w:hAnsi="Aptos" w:cs="Aptos"/>
          <w:sz w:val="24"/>
          <w:szCs w:val="24"/>
        </w:rPr>
        <w:t xml:space="preserve"> Place as a Site of Queer and Feminist Histories</w:t>
      </w:r>
    </w:p>
    <w:p w14:paraId="79485C63" w14:textId="2087382A" w:rsidR="00715AFA" w:rsidRPr="00B7546C" w:rsidRDefault="00967622" w:rsidP="00EF1BCD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B7546C">
        <w:rPr>
          <w:rFonts w:ascii="Aptos" w:eastAsia="Aptos" w:hAnsi="Aptos" w:cs="Aptos"/>
          <w:b/>
          <w:bCs/>
          <w:sz w:val="24"/>
          <w:szCs w:val="24"/>
        </w:rPr>
        <w:t>Carrie de Silva</w:t>
      </w:r>
      <w:r w:rsidRPr="00B7546C">
        <w:rPr>
          <w:rFonts w:ascii="Aptos" w:eastAsia="Aptos" w:hAnsi="Aptos" w:cs="Aptos"/>
          <w:sz w:val="24"/>
          <w:szCs w:val="24"/>
        </w:rPr>
        <w:t xml:space="preserve"> – Jewish Academic Women Aided by the British Federation of    University Women, 1930s and 40s. A case study on the practical value </w:t>
      </w:r>
      <w:proofErr w:type="gramStart"/>
      <w:r w:rsidRPr="00B7546C">
        <w:rPr>
          <w:rFonts w:ascii="Aptos" w:eastAsia="Aptos" w:hAnsi="Aptos" w:cs="Aptos"/>
          <w:sz w:val="24"/>
          <w:szCs w:val="24"/>
        </w:rPr>
        <w:t>of  records</w:t>
      </w:r>
      <w:proofErr w:type="gramEnd"/>
    </w:p>
    <w:p w14:paraId="6A0DF49F" w14:textId="02FB7A5A" w:rsidR="00715AFA" w:rsidRDefault="00784A3C" w:rsidP="00967622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43ED2C" wp14:editId="6C8DB178">
                <wp:simplePos x="0" y="0"/>
                <wp:positionH relativeFrom="column">
                  <wp:posOffset>-38100</wp:posOffset>
                </wp:positionH>
                <wp:positionV relativeFrom="paragraph">
                  <wp:posOffset>40005</wp:posOffset>
                </wp:positionV>
                <wp:extent cx="5651500" cy="0"/>
                <wp:effectExtent l="50800" t="38100" r="38100" b="76200"/>
                <wp:wrapNone/>
                <wp:docPr id="43652777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7D4F30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.15pt" to="442pt,3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EE51084" w14:textId="116468A8" w:rsidR="00784A3C" w:rsidRDefault="0030283B" w:rsidP="00B7546C">
      <w:pPr>
        <w:pStyle w:val="ListParagraph"/>
        <w:tabs>
          <w:tab w:val="left" w:pos="0"/>
          <w:tab w:val="left" w:pos="720"/>
        </w:tabs>
        <w:spacing w:after="160" w:line="240" w:lineRule="exact"/>
        <w:rPr>
          <w:rFonts w:ascii="Aptos" w:eastAsia="Aptos" w:hAnsi="Aptos" w:cs="Aptos"/>
          <w:b/>
          <w:bCs/>
          <w:color w:val="7030A0"/>
          <w:sz w:val="28"/>
          <w:szCs w:val="28"/>
        </w:rPr>
      </w:pPr>
      <w:r w:rsidRPr="0030283B">
        <w:rPr>
          <w:rFonts w:ascii="Aptos" w:eastAsia="Aptos" w:hAnsi="Aptos" w:cs="Aptos"/>
          <w:b/>
          <w:bCs/>
          <w:color w:val="7030A0"/>
          <w:sz w:val="28"/>
          <w:szCs w:val="28"/>
        </w:rPr>
        <w:t xml:space="preserve">                                        KEYNOTE ADDRESS</w:t>
      </w:r>
    </w:p>
    <w:p w14:paraId="1C441ADB" w14:textId="3F0681AC" w:rsidR="0030283B" w:rsidRPr="0030283B" w:rsidRDefault="0030283B" w:rsidP="00B7546C">
      <w:pPr>
        <w:tabs>
          <w:tab w:val="left" w:pos="0"/>
          <w:tab w:val="left" w:pos="720"/>
        </w:tabs>
        <w:spacing w:after="160" w:line="240" w:lineRule="exact"/>
        <w:jc w:val="center"/>
        <w:rPr>
          <w:rFonts w:ascii="Calibri" w:eastAsia="Aptos" w:hAnsi="Calibri" w:cs="Calibri"/>
          <w:color w:val="7030A0"/>
          <w:sz w:val="32"/>
          <w:szCs w:val="32"/>
          <w:lang w:val="en-GB"/>
        </w:rPr>
      </w:pPr>
      <w:r w:rsidRPr="0030283B">
        <w:rPr>
          <w:rFonts w:ascii="Calibri" w:eastAsia="Aptos" w:hAnsi="Calibri" w:cs="Calibri"/>
          <w:color w:val="7030A0"/>
          <w:sz w:val="32"/>
          <w:szCs w:val="32"/>
          <w:lang w:val="en-GB"/>
        </w:rPr>
        <w:t>Professor Sarah Knott   "Women's History, Care and the 1980s"</w:t>
      </w:r>
    </w:p>
    <w:p w14:paraId="2F0B385E" w14:textId="03A872FE" w:rsidR="0030283B" w:rsidRDefault="00B7546C" w:rsidP="00B7546C">
      <w:pPr>
        <w:tabs>
          <w:tab w:val="left" w:pos="0"/>
          <w:tab w:val="left" w:pos="720"/>
        </w:tabs>
        <w:spacing w:after="160"/>
        <w:rPr>
          <w:rFonts w:ascii="Aptos" w:eastAsia="Aptos" w:hAnsi="Aptos" w:cs="Aptos"/>
          <w:b/>
          <w:bCs/>
          <w:color w:val="0070C0"/>
          <w:sz w:val="24"/>
          <w:szCs w:val="24"/>
        </w:rPr>
      </w:pPr>
      <w:r>
        <w:rPr>
          <w:rFonts w:ascii="Aptos" w:eastAsia="Aptos" w:hAnsi="Aptos" w:cs="Aptos"/>
          <w:b/>
          <w:bCs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C5D6F2" wp14:editId="2E187F7D">
                <wp:simplePos x="0" y="0"/>
                <wp:positionH relativeFrom="column">
                  <wp:posOffset>-38100</wp:posOffset>
                </wp:positionH>
                <wp:positionV relativeFrom="paragraph">
                  <wp:posOffset>814070</wp:posOffset>
                </wp:positionV>
                <wp:extent cx="5651500" cy="0"/>
                <wp:effectExtent l="50800" t="38100" r="38100" b="76200"/>
                <wp:wrapNone/>
                <wp:docPr id="135515563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C7231F" id="Straight Connector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64.1pt" to="442pt,6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&#13;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30283B" w:rsidRPr="00B7546C">
        <w:rPr>
          <w:rFonts w:ascii="Times New Roman" w:eastAsia="Aptos" w:hAnsi="Times New Roman" w:cs="Times New Roman"/>
          <w:color w:val="7030A0"/>
          <w:sz w:val="32"/>
          <w:szCs w:val="32"/>
          <w:lang w:val="en-GB"/>
        </w:rPr>
        <w:t xml:space="preserve">This keynote reflects on contemporary women's history </w:t>
      </w:r>
      <w:proofErr w:type="gramStart"/>
      <w:r w:rsidR="0030283B" w:rsidRPr="00B7546C">
        <w:rPr>
          <w:rFonts w:ascii="Times New Roman" w:eastAsia="Aptos" w:hAnsi="Times New Roman" w:cs="Times New Roman"/>
          <w:color w:val="7030A0"/>
          <w:sz w:val="32"/>
          <w:szCs w:val="32"/>
          <w:lang w:val="en-GB"/>
        </w:rPr>
        <w:t>in light of</w:t>
      </w:r>
      <w:proofErr w:type="gramEnd"/>
      <w:r w:rsidR="0030283B" w:rsidRPr="00B7546C">
        <w:rPr>
          <w:rFonts w:ascii="Times New Roman" w:eastAsia="Aptos" w:hAnsi="Times New Roman" w:cs="Times New Roman"/>
          <w:color w:val="7030A0"/>
          <w:sz w:val="32"/>
          <w:szCs w:val="32"/>
          <w:lang w:val="en-GB"/>
        </w:rPr>
        <w:t xml:space="preserve"> current developments in the Anglosphere, and the histories of care and feminism.</w:t>
      </w:r>
    </w:p>
    <w:p w14:paraId="0B312519" w14:textId="4FB9D371" w:rsidR="00715AFA" w:rsidRPr="00715AFA" w:rsidRDefault="00784A3C" w:rsidP="00715AFA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b/>
          <w:bCs/>
          <w:color w:val="0070C0"/>
          <w:sz w:val="28"/>
          <w:szCs w:val="28"/>
        </w:rPr>
      </w:pPr>
      <w:r>
        <w:rPr>
          <w:rFonts w:ascii="Aptos" w:eastAsia="Aptos" w:hAnsi="Aptos" w:cs="Aptos"/>
          <w:b/>
          <w:bCs/>
          <w:color w:val="0070C0"/>
          <w:sz w:val="24"/>
          <w:szCs w:val="24"/>
        </w:rPr>
        <w:tab/>
      </w:r>
      <w:r>
        <w:rPr>
          <w:rFonts w:ascii="Aptos" w:eastAsia="Aptos" w:hAnsi="Aptos" w:cs="Aptos"/>
          <w:b/>
          <w:bCs/>
          <w:color w:val="0070C0"/>
          <w:sz w:val="24"/>
          <w:szCs w:val="24"/>
        </w:rPr>
        <w:tab/>
      </w:r>
      <w:r>
        <w:rPr>
          <w:rFonts w:ascii="Aptos" w:eastAsia="Aptos" w:hAnsi="Aptos" w:cs="Aptos"/>
          <w:b/>
          <w:bCs/>
          <w:color w:val="0070C0"/>
          <w:sz w:val="24"/>
          <w:szCs w:val="24"/>
        </w:rPr>
        <w:tab/>
      </w:r>
      <w:r w:rsidR="0030283B">
        <w:rPr>
          <w:rFonts w:ascii="Aptos" w:eastAsia="Aptos" w:hAnsi="Aptos" w:cs="Aptos"/>
          <w:b/>
          <w:bCs/>
          <w:color w:val="0070C0"/>
          <w:sz w:val="24"/>
          <w:szCs w:val="24"/>
        </w:rPr>
        <w:t xml:space="preserve">         </w:t>
      </w:r>
      <w:r w:rsidR="00715AFA" w:rsidRPr="00715AFA">
        <w:rPr>
          <w:rFonts w:ascii="Aptos" w:eastAsia="Aptos" w:hAnsi="Aptos" w:cs="Aptos"/>
          <w:b/>
          <w:bCs/>
          <w:color w:val="0070C0"/>
          <w:sz w:val="28"/>
          <w:szCs w:val="28"/>
        </w:rPr>
        <w:t>SESSION  4</w:t>
      </w:r>
    </w:p>
    <w:p w14:paraId="060A5CB1" w14:textId="0B3D95D3" w:rsidR="00C8206F" w:rsidRDefault="00C8206F" w:rsidP="00C8206F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Panel 1</w:t>
      </w:r>
      <w:r>
        <w:rPr>
          <w:rFonts w:ascii="Aptos" w:eastAsia="Aptos" w:hAnsi="Aptos" w:cs="Aptos"/>
          <w:b/>
          <w:bCs/>
          <w:sz w:val="24"/>
          <w:szCs w:val="24"/>
        </w:rPr>
        <w:t>3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: Wartime Women’s Movements and Interwar Feminism </w:t>
      </w:r>
    </w:p>
    <w:p w14:paraId="4733877D" w14:textId="198FCC75" w:rsidR="0020682E" w:rsidRPr="0020682E" w:rsidRDefault="0020682E" w:rsidP="00C8206F">
      <w:pPr>
        <w:spacing w:after="160"/>
        <w:rPr>
          <w:rFonts w:ascii="Aptos" w:eastAsia="Aptos" w:hAnsi="Aptos" w:cs="Aptos"/>
          <w:b/>
          <w:bCs/>
          <w:color w:val="FF0000"/>
          <w:sz w:val="24"/>
          <w:szCs w:val="24"/>
        </w:rPr>
      </w:pPr>
      <w:r w:rsidRPr="0020682E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PANEL CHAIR: </w:t>
      </w:r>
      <w:r w:rsidR="00B7546C" w:rsidRPr="00B7546C">
        <w:rPr>
          <w:rFonts w:ascii="Aptos" w:eastAsia="Aptos" w:hAnsi="Aptos" w:cs="Aptos"/>
          <w:b/>
          <w:bCs/>
          <w:color w:val="4F6228" w:themeColor="accent3" w:themeShade="80"/>
          <w:sz w:val="24"/>
          <w:szCs w:val="24"/>
        </w:rPr>
        <w:t>ALEXANDRA HUGHES-JOHNSON</w:t>
      </w:r>
    </w:p>
    <w:p w14:paraId="5692949E" w14:textId="77777777" w:rsidR="00C8206F" w:rsidRPr="00A57A9B" w:rsidRDefault="00C8206F" w:rsidP="00C8206F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Elizabeth Crawford -</w:t>
      </w:r>
      <w:r w:rsidRPr="00A57A9B">
        <w:rPr>
          <w:rFonts w:ascii="Aptos" w:eastAsia="Aptos" w:hAnsi="Aptos" w:cs="Aptos"/>
          <w:sz w:val="24"/>
          <w:szCs w:val="24"/>
        </w:rPr>
        <w:t xml:space="preserve"> Meals and Ideals: nourishing interwar feminism in London</w:t>
      </w:r>
    </w:p>
    <w:p w14:paraId="505C5294" w14:textId="1BE09FAC" w:rsidR="00C8206F" w:rsidRPr="00A57A9B" w:rsidRDefault="00C8206F" w:rsidP="00C8206F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Holly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Bring</w:t>
      </w:r>
      <w:r w:rsidR="000A46F2">
        <w:rPr>
          <w:rFonts w:ascii="Aptos" w:eastAsia="Aptos" w:hAnsi="Aptos" w:cs="Aptos"/>
          <w:b/>
          <w:bCs/>
          <w:sz w:val="24"/>
          <w:szCs w:val="24"/>
        </w:rPr>
        <w:t>e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s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Beyond Suffragettes: Looking at the accomplishments of women in interwar internationalist movements.</w:t>
      </w:r>
    </w:p>
    <w:p w14:paraId="3C202474" w14:textId="77777777" w:rsidR="004C6BC7" w:rsidRPr="004C6BC7" w:rsidRDefault="00C8206F" w:rsidP="004C6BC7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</w:rPr>
      </w:pPr>
      <w:r w:rsidRPr="004C6BC7">
        <w:rPr>
          <w:rFonts w:ascii="Aptos" w:eastAsia="Aptos" w:hAnsi="Aptos" w:cs="Aptos"/>
          <w:b/>
          <w:bCs/>
          <w:sz w:val="24"/>
          <w:szCs w:val="24"/>
        </w:rPr>
        <w:t>Josephine Durant</w:t>
      </w:r>
      <w:r w:rsidRPr="004C6BC7">
        <w:rPr>
          <w:rFonts w:ascii="Aptos" w:eastAsia="Aptos" w:hAnsi="Aptos" w:cs="Aptos"/>
          <w:sz w:val="24"/>
          <w:szCs w:val="24"/>
        </w:rPr>
        <w:t xml:space="preserve"> – Passing for local in WWII Occupied France: the gender-based strategies of SOE women</w:t>
      </w:r>
    </w:p>
    <w:p w14:paraId="0572D4D5" w14:textId="6B948787" w:rsidR="00C8206F" w:rsidRPr="004C6BC7" w:rsidRDefault="004C6BC7" w:rsidP="004C6BC7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</w:rPr>
      </w:pPr>
      <w:r w:rsidRPr="004C6BC7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proofErr w:type="spellStart"/>
      <w:r w:rsidR="00C8206F" w:rsidRPr="004C6BC7">
        <w:rPr>
          <w:rFonts w:ascii="Aptos" w:eastAsia="Aptos" w:hAnsi="Aptos" w:cs="Aptos"/>
          <w:b/>
          <w:bCs/>
          <w:sz w:val="24"/>
          <w:szCs w:val="24"/>
        </w:rPr>
        <w:t>Aisa</w:t>
      </w:r>
      <w:proofErr w:type="spellEnd"/>
      <w:r w:rsidR="00C8206F" w:rsidRPr="004C6BC7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proofErr w:type="spellStart"/>
      <w:r w:rsidR="00C8206F" w:rsidRPr="004C6BC7">
        <w:rPr>
          <w:rFonts w:ascii="Aptos" w:eastAsia="Aptos" w:hAnsi="Aptos" w:cs="Aptos"/>
          <w:b/>
          <w:bCs/>
          <w:sz w:val="24"/>
          <w:szCs w:val="24"/>
        </w:rPr>
        <w:t>Bimbeeva</w:t>
      </w:r>
      <w:proofErr w:type="spellEnd"/>
      <w:r w:rsidR="00C8206F" w:rsidRPr="004C6BC7">
        <w:rPr>
          <w:rFonts w:ascii="Aptos" w:eastAsia="Aptos" w:hAnsi="Aptos" w:cs="Aptos"/>
          <w:sz w:val="24"/>
          <w:szCs w:val="24"/>
        </w:rPr>
        <w:t xml:space="preserve"> – </w:t>
      </w:r>
      <w:r w:rsidR="0038136F" w:rsidRPr="004C6BC7">
        <w:rPr>
          <w:rFonts w:ascii="Aptos" w:eastAsia="Aptos" w:hAnsi="Aptos" w:cs="Aptos"/>
          <w:sz w:val="24"/>
          <w:szCs w:val="24"/>
        </w:rPr>
        <w:t>Invisible Breadwinners: Kalmyk Refugee Women, Survival and Archival Silences in Interwar Bulgaria</w:t>
      </w:r>
    </w:p>
    <w:p w14:paraId="24566B4D" w14:textId="24AC4FBA" w:rsidR="0053051B" w:rsidRDefault="0053051B" w:rsidP="0053051B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</w:t>
      </w:r>
      <w:r>
        <w:rPr>
          <w:rFonts w:ascii="Aptos" w:eastAsia="Aptos" w:hAnsi="Aptos" w:cs="Aptos"/>
          <w:b/>
          <w:bCs/>
          <w:sz w:val="24"/>
          <w:szCs w:val="24"/>
        </w:rPr>
        <w:t>14</w:t>
      </w:r>
      <w:r w:rsidR="00026D53">
        <w:rPr>
          <w:rFonts w:ascii="Aptos" w:eastAsia="Aptos" w:hAnsi="Aptos" w:cs="Aptos"/>
          <w:b/>
          <w:bCs/>
          <w:sz w:val="24"/>
          <w:szCs w:val="24"/>
        </w:rPr>
        <w:t xml:space="preserve">: 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Migration, Refugees and Transnational Lives</w:t>
      </w:r>
    </w:p>
    <w:p w14:paraId="2D10D11A" w14:textId="02AC34A7" w:rsidR="007E7B7B" w:rsidRPr="007E7B7B" w:rsidRDefault="007E7B7B" w:rsidP="0053051B">
      <w:pPr>
        <w:spacing w:after="160"/>
        <w:rPr>
          <w:rFonts w:ascii="Aptos" w:eastAsia="Aptos" w:hAnsi="Aptos" w:cs="Aptos"/>
          <w:b/>
          <w:bCs/>
          <w:color w:val="FF0000"/>
          <w:sz w:val="24"/>
          <w:szCs w:val="24"/>
        </w:rPr>
      </w:pPr>
      <w:r w:rsidRPr="007E7B7B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PANEL CHAIR: </w:t>
      </w:r>
      <w:r w:rsidR="00B7546C" w:rsidRPr="00B7546C">
        <w:rPr>
          <w:rFonts w:ascii="Aptos" w:eastAsia="Aptos" w:hAnsi="Aptos" w:cs="Aptos"/>
          <w:b/>
          <w:bCs/>
          <w:color w:val="4F6228" w:themeColor="accent3" w:themeShade="80"/>
          <w:sz w:val="24"/>
          <w:szCs w:val="24"/>
        </w:rPr>
        <w:t>CARRIE DE SILVA</w:t>
      </w:r>
      <w:r w:rsidR="00B7546C" w:rsidRPr="00B7546C">
        <w:rPr>
          <w:rFonts w:ascii="Aptos" w:eastAsia="Aptos" w:hAnsi="Aptos" w:cs="Aptos"/>
          <w:b/>
          <w:bCs/>
          <w:strike/>
          <w:color w:val="4F6228" w:themeColor="accent3" w:themeShade="80"/>
          <w:sz w:val="24"/>
          <w:szCs w:val="24"/>
        </w:rPr>
        <w:t xml:space="preserve">  </w:t>
      </w:r>
    </w:p>
    <w:p w14:paraId="225F1D80" w14:textId="77777777" w:rsidR="0053051B" w:rsidRPr="00A57A9B" w:rsidRDefault="0053051B" w:rsidP="0053051B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Maire Hussey</w:t>
      </w:r>
      <w:r w:rsidRPr="00A57A9B">
        <w:rPr>
          <w:rFonts w:ascii="Aptos" w:eastAsia="Aptos" w:hAnsi="Aptos" w:cs="Aptos"/>
          <w:sz w:val="24"/>
          <w:szCs w:val="24"/>
        </w:rPr>
        <w:t xml:space="preserve"> – 'I was very surprised how very naive she is': A microhistory of sex work and Irish migration in late twentieth century London'</w:t>
      </w:r>
    </w:p>
    <w:p w14:paraId="35FB77A4" w14:textId="77777777" w:rsidR="0053051B" w:rsidRPr="00A57A9B" w:rsidRDefault="0053051B" w:rsidP="0053051B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Martin Walsh</w:t>
      </w:r>
      <w:r w:rsidRPr="00A57A9B">
        <w:rPr>
          <w:rFonts w:ascii="Aptos" w:eastAsia="Aptos" w:hAnsi="Aptos" w:cs="Aptos"/>
          <w:sz w:val="24"/>
          <w:szCs w:val="24"/>
        </w:rPr>
        <w:t xml:space="preserve"> – ‘Friendships Highway’: Assisting Irish Girls’ Friendly Society members as they emigrated from Ireland, c.1885-1935</w:t>
      </w:r>
    </w:p>
    <w:p w14:paraId="2A99DE5C" w14:textId="77777777" w:rsidR="00D74520" w:rsidRDefault="0053051B" w:rsidP="0053051B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D74520">
        <w:rPr>
          <w:rFonts w:ascii="Aptos" w:eastAsia="Aptos" w:hAnsi="Aptos" w:cs="Aptos"/>
          <w:b/>
          <w:bCs/>
          <w:sz w:val="24"/>
          <w:szCs w:val="24"/>
        </w:rPr>
        <w:lastRenderedPageBreak/>
        <w:t xml:space="preserve">Janet </w:t>
      </w:r>
      <w:proofErr w:type="spellStart"/>
      <w:r w:rsidRPr="00D74520">
        <w:rPr>
          <w:rFonts w:ascii="Aptos" w:eastAsia="Aptos" w:hAnsi="Aptos" w:cs="Aptos"/>
          <w:b/>
          <w:bCs/>
          <w:sz w:val="24"/>
          <w:szCs w:val="24"/>
        </w:rPr>
        <w:t>Laidla</w:t>
      </w:r>
      <w:proofErr w:type="spellEnd"/>
      <w:r w:rsidRPr="00D74520">
        <w:rPr>
          <w:rFonts w:ascii="Aptos" w:eastAsia="Aptos" w:hAnsi="Aptos" w:cs="Aptos"/>
          <w:sz w:val="24"/>
          <w:szCs w:val="24"/>
        </w:rPr>
        <w:t xml:space="preserve"> – “The best present you can make is to write again.”: International Federation of University Women and Estonian refugees after the Second World War</w:t>
      </w:r>
    </w:p>
    <w:p w14:paraId="553804AF" w14:textId="3298CA69" w:rsidR="0053051B" w:rsidRPr="00D74520" w:rsidRDefault="0053051B" w:rsidP="0053051B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D74520">
        <w:rPr>
          <w:rFonts w:ascii="Aptos" w:eastAsia="Aptos" w:hAnsi="Aptos" w:cs="Aptos"/>
          <w:b/>
          <w:bCs/>
          <w:sz w:val="24"/>
          <w:szCs w:val="24"/>
        </w:rPr>
        <w:t xml:space="preserve">Rhianna </w:t>
      </w:r>
      <w:proofErr w:type="spellStart"/>
      <w:r w:rsidRPr="00D74520">
        <w:rPr>
          <w:rFonts w:ascii="Aptos" w:eastAsia="Aptos" w:hAnsi="Aptos" w:cs="Aptos"/>
          <w:b/>
          <w:bCs/>
          <w:sz w:val="24"/>
          <w:szCs w:val="24"/>
        </w:rPr>
        <w:t>Saglani</w:t>
      </w:r>
      <w:proofErr w:type="spellEnd"/>
      <w:r w:rsidRPr="00D74520">
        <w:rPr>
          <w:rFonts w:ascii="Aptos" w:eastAsia="Aptos" w:hAnsi="Aptos" w:cs="Aptos"/>
          <w:sz w:val="24"/>
          <w:szCs w:val="24"/>
        </w:rPr>
        <w:t xml:space="preserve"> – “The times have changed; the kids have changed.” – Generational trauma and “Breaking the Cycle” in the History of British Indian Women</w:t>
      </w:r>
    </w:p>
    <w:p w14:paraId="72036A74" w14:textId="3473390B" w:rsidR="0BEA4013" w:rsidRDefault="0BEA4013" w:rsidP="3BBE8E91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Panel 15: Cultural Production, Performance and Representation</w:t>
      </w:r>
    </w:p>
    <w:p w14:paraId="2A3692DE" w14:textId="4450D540" w:rsidR="00225CFB" w:rsidRPr="00026D53" w:rsidRDefault="00225CFB" w:rsidP="00225CFB">
      <w:pPr>
        <w:spacing w:after="160"/>
        <w:rPr>
          <w:rFonts w:ascii="Aptos" w:eastAsia="Aptos" w:hAnsi="Aptos" w:cs="Times New Roman"/>
          <w:b/>
          <w:bCs/>
          <w:color w:val="FF0000"/>
          <w:sz w:val="24"/>
          <w:szCs w:val="24"/>
        </w:rPr>
      </w:pPr>
      <w:r w:rsidRPr="00026D53">
        <w:rPr>
          <w:rFonts w:ascii="Aptos" w:eastAsia="Aptos" w:hAnsi="Aptos" w:cs="Times New Roman"/>
          <w:b/>
          <w:bCs/>
          <w:color w:val="FF0000"/>
          <w:sz w:val="24"/>
          <w:szCs w:val="24"/>
        </w:rPr>
        <w:t>PANEL CHAIR</w:t>
      </w:r>
      <w:r w:rsidR="00026D53">
        <w:rPr>
          <w:rFonts w:ascii="Aptos" w:eastAsia="Aptos" w:hAnsi="Aptos" w:cs="Times New Roman"/>
          <w:b/>
          <w:bCs/>
          <w:color w:val="FF0000"/>
          <w:sz w:val="24"/>
          <w:szCs w:val="24"/>
        </w:rPr>
        <w:t>:</w:t>
      </w:r>
      <w:r w:rsidRPr="00026D53">
        <w:rPr>
          <w:rFonts w:ascii="Aptos" w:eastAsia="Aptos" w:hAnsi="Aptos" w:cs="Times New Roman"/>
          <w:b/>
          <w:bCs/>
          <w:color w:val="FF0000"/>
          <w:sz w:val="24"/>
          <w:szCs w:val="24"/>
        </w:rPr>
        <w:t xml:space="preserve"> </w:t>
      </w:r>
      <w:r w:rsidR="00B7546C" w:rsidRPr="00B7546C">
        <w:rPr>
          <w:rFonts w:ascii="Aptos" w:eastAsia="Aptos" w:hAnsi="Aptos" w:cs="Times New Roman"/>
          <w:b/>
          <w:bCs/>
          <w:color w:val="4F6228" w:themeColor="accent3" w:themeShade="80"/>
          <w:sz w:val="24"/>
          <w:szCs w:val="24"/>
        </w:rPr>
        <w:t>FRIDA GRAHN</w:t>
      </w:r>
    </w:p>
    <w:p w14:paraId="6E7D42A3" w14:textId="01D597AF" w:rsidR="0BEA4013" w:rsidRPr="00A57A9B" w:rsidRDefault="0BEA4013" w:rsidP="3BBE8E91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J.E. Smyth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3B6B2A" w:rsidRPr="00A57A9B">
        <w:rPr>
          <w:rFonts w:ascii="Aptos" w:eastAsia="Aptos" w:hAnsi="Aptos" w:cs="Aptos"/>
          <w:sz w:val="24"/>
          <w:szCs w:val="24"/>
        </w:rPr>
        <w:t xml:space="preserve">Theatres of Feminism: </w:t>
      </w:r>
      <w:r w:rsidRPr="00A57A9B">
        <w:rPr>
          <w:rFonts w:ascii="Aptos" w:eastAsia="Aptos" w:hAnsi="Aptos" w:cs="Aptos"/>
          <w:sz w:val="24"/>
          <w:szCs w:val="24"/>
        </w:rPr>
        <w:t>Dame May Whitty and the Fight for British Equity</w:t>
      </w:r>
    </w:p>
    <w:p w14:paraId="1938B4B2" w14:textId="77777777" w:rsidR="00D5474A" w:rsidRPr="00A57A9B" w:rsidRDefault="0BEA4013" w:rsidP="3BBE8E91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Alex Bourke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D5474A" w:rsidRPr="00A57A9B">
        <w:rPr>
          <w:rFonts w:ascii="Aptos" w:eastAsia="Aptos" w:hAnsi="Aptos" w:cs="Aptos"/>
          <w:sz w:val="24"/>
          <w:szCs w:val="24"/>
        </w:rPr>
        <w:t xml:space="preserve">Feminist Re-interpretations on Victorian Classicism; Feminist and Suffragist Perspectives of Rae and </w:t>
      </w:r>
      <w:proofErr w:type="spellStart"/>
      <w:r w:rsidR="00D5474A" w:rsidRPr="00A57A9B">
        <w:rPr>
          <w:rFonts w:ascii="Aptos" w:eastAsia="Aptos" w:hAnsi="Aptos" w:cs="Aptos"/>
          <w:sz w:val="24"/>
          <w:szCs w:val="24"/>
        </w:rPr>
        <w:t>Swynnerton</w:t>
      </w:r>
      <w:proofErr w:type="spellEnd"/>
      <w:r w:rsidR="00D5474A" w:rsidRPr="00A57A9B">
        <w:rPr>
          <w:rFonts w:ascii="Aptos" w:eastAsia="Aptos" w:hAnsi="Aptos" w:cs="Aptos"/>
          <w:sz w:val="24"/>
          <w:szCs w:val="24"/>
        </w:rPr>
        <w:t xml:space="preserve"> on the Classical Nude</w:t>
      </w:r>
    </w:p>
    <w:p w14:paraId="52EFDF27" w14:textId="443F6A83" w:rsidR="0BEA4013" w:rsidRDefault="0BEA4013" w:rsidP="3BBE8E91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Kate Minkoff</w:t>
      </w:r>
      <w:r w:rsidRPr="00A57A9B">
        <w:rPr>
          <w:rFonts w:ascii="Aptos" w:eastAsia="Aptos" w:hAnsi="Aptos" w:cs="Aptos"/>
          <w:sz w:val="24"/>
          <w:szCs w:val="24"/>
        </w:rPr>
        <w:t xml:space="preserve"> – Fiction and the Far East in </w:t>
      </w:r>
      <w:r w:rsidR="0086634F">
        <w:rPr>
          <w:rFonts w:ascii="Aptos" w:eastAsia="Aptos" w:hAnsi="Aptos" w:cs="Aptos"/>
          <w:sz w:val="24"/>
          <w:szCs w:val="24"/>
        </w:rPr>
        <w:t xml:space="preserve">the </w:t>
      </w:r>
      <w:r w:rsidRPr="0086634F">
        <w:rPr>
          <w:rFonts w:ascii="Aptos" w:eastAsia="Aptos" w:hAnsi="Aptos" w:cs="Aptos"/>
          <w:i/>
          <w:iCs/>
          <w:sz w:val="24"/>
          <w:szCs w:val="24"/>
        </w:rPr>
        <w:t xml:space="preserve">Australian </w:t>
      </w:r>
      <w:r w:rsidR="0086634F" w:rsidRPr="0086634F">
        <w:rPr>
          <w:rFonts w:ascii="Aptos" w:eastAsia="Aptos" w:hAnsi="Aptos" w:cs="Aptos"/>
          <w:i/>
          <w:iCs/>
          <w:sz w:val="24"/>
          <w:szCs w:val="24"/>
        </w:rPr>
        <w:t>Women’s Weekly</w:t>
      </w:r>
      <w:r w:rsidR="0086634F">
        <w:rPr>
          <w:rFonts w:ascii="Aptos" w:eastAsia="Aptos" w:hAnsi="Aptos" w:cs="Aptos"/>
          <w:sz w:val="24"/>
          <w:szCs w:val="24"/>
        </w:rPr>
        <w:t xml:space="preserve"> </w:t>
      </w:r>
      <w:r w:rsidR="00D5474A" w:rsidRPr="00A57A9B">
        <w:rPr>
          <w:rFonts w:ascii="Aptos" w:eastAsia="Aptos" w:hAnsi="Aptos" w:cs="Aptos"/>
          <w:sz w:val="24"/>
          <w:szCs w:val="24"/>
        </w:rPr>
        <w:t>(1933-1982)</w:t>
      </w:r>
    </w:p>
    <w:p w14:paraId="592AE6C6" w14:textId="77777777" w:rsidR="00357D90" w:rsidRPr="00A57A9B" w:rsidRDefault="00357D90" w:rsidP="00357D90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Tarini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Bhamburkar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‘Healthy Fashion’ and Ada </w:t>
      </w:r>
      <w:proofErr w:type="spellStart"/>
      <w:r w:rsidRPr="00A57A9B">
        <w:rPr>
          <w:rFonts w:ascii="Aptos" w:eastAsia="Aptos" w:hAnsi="Aptos" w:cs="Aptos"/>
          <w:sz w:val="24"/>
          <w:szCs w:val="24"/>
        </w:rPr>
        <w:t>Ballin’s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</w:t>
      </w:r>
      <w:r w:rsidRPr="00474495">
        <w:rPr>
          <w:rFonts w:ascii="Aptos" w:eastAsia="Aptos" w:hAnsi="Aptos" w:cs="Aptos"/>
          <w:i/>
          <w:iCs/>
          <w:sz w:val="24"/>
          <w:szCs w:val="24"/>
        </w:rPr>
        <w:t>Womanhood</w:t>
      </w:r>
      <w:r w:rsidRPr="00A57A9B">
        <w:rPr>
          <w:rFonts w:ascii="Aptos" w:eastAsia="Aptos" w:hAnsi="Aptos" w:cs="Aptos"/>
          <w:sz w:val="24"/>
          <w:szCs w:val="24"/>
        </w:rPr>
        <w:t xml:space="preserve"> (1898-1906)</w:t>
      </w:r>
      <w:r>
        <w:rPr>
          <w:rFonts w:ascii="Aptos" w:eastAsia="Aptos" w:hAnsi="Aptos" w:cs="Aptos"/>
          <w:sz w:val="24"/>
          <w:szCs w:val="24"/>
        </w:rPr>
        <w:t xml:space="preserve">  </w:t>
      </w:r>
    </w:p>
    <w:p w14:paraId="78330A9B" w14:textId="77777777" w:rsidR="00357D90" w:rsidRDefault="00357D90" w:rsidP="00357D90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</w:p>
    <w:p w14:paraId="4E012300" w14:textId="4F8C34AF" w:rsidR="0BEA4013" w:rsidRDefault="0BEA4013" w:rsidP="3BBE8E91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</w:t>
      </w:r>
      <w:r w:rsidR="0033078C">
        <w:rPr>
          <w:rFonts w:ascii="Aptos" w:eastAsia="Aptos" w:hAnsi="Aptos" w:cs="Aptos"/>
          <w:b/>
          <w:bCs/>
          <w:sz w:val="24"/>
          <w:szCs w:val="24"/>
        </w:rPr>
        <w:t>1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6: Women's Activism Across Communities and Generations</w:t>
      </w:r>
    </w:p>
    <w:p w14:paraId="7FAF7D38" w14:textId="7EB52866" w:rsidR="007E7B7B" w:rsidRPr="007E7B7B" w:rsidRDefault="007E7B7B" w:rsidP="3BBE8E91">
      <w:pPr>
        <w:spacing w:after="160"/>
        <w:rPr>
          <w:rFonts w:ascii="Aptos" w:eastAsia="Aptos" w:hAnsi="Aptos" w:cs="Aptos"/>
          <w:b/>
          <w:bCs/>
          <w:color w:val="FF0000"/>
          <w:sz w:val="24"/>
          <w:szCs w:val="24"/>
        </w:rPr>
      </w:pPr>
      <w:r w:rsidRPr="007E7B7B">
        <w:rPr>
          <w:rFonts w:ascii="Aptos" w:eastAsia="Aptos" w:hAnsi="Aptos" w:cs="Aptos"/>
          <w:b/>
          <w:bCs/>
          <w:color w:val="FF0000"/>
          <w:sz w:val="24"/>
          <w:szCs w:val="24"/>
        </w:rPr>
        <w:t xml:space="preserve">PANEL CHAIR: </w:t>
      </w:r>
      <w:r w:rsidR="00B7546C" w:rsidRPr="00B7546C">
        <w:rPr>
          <w:rFonts w:ascii="Aptos" w:eastAsia="Aptos" w:hAnsi="Aptos" w:cs="Aptos"/>
          <w:b/>
          <w:bCs/>
          <w:color w:val="4F6228" w:themeColor="accent3" w:themeShade="80"/>
          <w:sz w:val="24"/>
          <w:szCs w:val="24"/>
        </w:rPr>
        <w:t>ANNE LOGAN</w:t>
      </w:r>
    </w:p>
    <w:p w14:paraId="59896754" w14:textId="64F5B39B" w:rsidR="0BEA4013" w:rsidRPr="00A57A9B" w:rsidRDefault="0BEA4013" w:rsidP="3BBE8E91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Lauren Beatty </w:t>
      </w:r>
      <w:r w:rsidR="00231180">
        <w:rPr>
          <w:rFonts w:ascii="Aptos" w:eastAsia="Aptos" w:hAnsi="Aptos" w:cs="Aptos"/>
          <w:b/>
          <w:bCs/>
          <w:sz w:val="24"/>
          <w:szCs w:val="24"/>
        </w:rPr>
        <w:t xml:space="preserve">&amp; Beth 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Campbell</w:t>
      </w:r>
      <w:r w:rsidRPr="00A57A9B">
        <w:rPr>
          <w:rFonts w:ascii="Aptos" w:eastAsia="Aptos" w:hAnsi="Aptos" w:cs="Aptos"/>
          <w:sz w:val="24"/>
          <w:szCs w:val="24"/>
        </w:rPr>
        <w:t xml:space="preserve"> – Young Women Remember</w:t>
      </w:r>
      <w:r w:rsidR="007226E4" w:rsidRPr="00A57A9B">
        <w:rPr>
          <w:rFonts w:ascii="Aptos" w:eastAsia="Aptos" w:hAnsi="Aptos" w:cs="Aptos"/>
          <w:sz w:val="24"/>
          <w:szCs w:val="24"/>
        </w:rPr>
        <w:t>:</w:t>
      </w:r>
      <w:r w:rsidR="007226E4" w:rsidRPr="00A57A9B">
        <w:t xml:space="preserve"> </w:t>
      </w:r>
      <w:r w:rsidR="007226E4" w:rsidRPr="00A57A9B">
        <w:rPr>
          <w:rFonts w:ascii="Aptos" w:eastAsia="Aptos" w:hAnsi="Aptos" w:cs="Aptos"/>
          <w:sz w:val="24"/>
          <w:szCs w:val="24"/>
        </w:rPr>
        <w:t>Celebrating 100 years of the Young Women’s Movement by uncovering hidden intergenerational stories from across Scotland and beyond'.</w:t>
      </w:r>
    </w:p>
    <w:p w14:paraId="270A0B20" w14:textId="28286465" w:rsidR="0BEA4013" w:rsidRPr="00A57A9B" w:rsidRDefault="0BEA4013" w:rsidP="3BBE8E91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Ipek</w:t>
      </w:r>
      <w:proofErr w:type="spellEnd"/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Mehmetoglu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A Woman’s Work, A Woman’s Space: Factories, Nurseries and Journals in Turkey</w:t>
      </w:r>
      <w:r w:rsidR="004C313C" w:rsidRPr="00A57A9B">
        <w:rPr>
          <w:rFonts w:ascii="Aptos" w:eastAsia="Aptos" w:hAnsi="Aptos" w:cs="Aptos"/>
          <w:sz w:val="24"/>
          <w:szCs w:val="24"/>
        </w:rPr>
        <w:t xml:space="preserve"> (1947-1960)</w:t>
      </w:r>
    </w:p>
    <w:p w14:paraId="107A1707" w14:textId="59631A4B" w:rsidR="0BEA4013" w:rsidRPr="00A57A9B" w:rsidRDefault="0BEA4013" w:rsidP="3BBE8E91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Lauren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Stoyles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- Working With WHAM: Community and Collective Action in “Women, Heritage, Museums,” 1984-2000</w:t>
      </w:r>
    </w:p>
    <w:p w14:paraId="2C92C4D1" w14:textId="7DDBAB32" w:rsidR="3BBE8E91" w:rsidRPr="00715AFA" w:rsidRDefault="00715AFA" w:rsidP="00715AFA">
      <w:pPr>
        <w:jc w:val="center"/>
        <w:rPr>
          <w:rFonts w:ascii="Aptos" w:eastAsia="Aptos" w:hAnsi="Aptos" w:cs="Aptos"/>
          <w:b/>
          <w:bCs/>
          <w:color w:val="0070C0"/>
          <w:sz w:val="24"/>
          <w:szCs w:val="24"/>
        </w:rPr>
      </w:pPr>
      <w:r w:rsidRPr="00715AFA">
        <w:rPr>
          <w:rFonts w:ascii="Aptos" w:eastAsia="Aptos" w:hAnsi="Aptos" w:cs="Aptos"/>
          <w:b/>
          <w:bCs/>
          <w:color w:val="0070C0"/>
          <w:sz w:val="24"/>
          <w:szCs w:val="24"/>
        </w:rPr>
        <w:t>END OF CONFERENCE</w:t>
      </w:r>
    </w:p>
    <w:sectPr w:rsidR="3BBE8E91" w:rsidRPr="00715AFA" w:rsidSect="00B7546C">
      <w:pgSz w:w="12240" w:h="15840"/>
      <w:pgMar w:top="851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CF0B4" w14:textId="77777777" w:rsidR="00604074" w:rsidRDefault="00604074" w:rsidP="00715AFA">
      <w:pPr>
        <w:spacing w:after="0" w:line="240" w:lineRule="auto"/>
      </w:pPr>
      <w:r>
        <w:separator/>
      </w:r>
    </w:p>
  </w:endnote>
  <w:endnote w:type="continuationSeparator" w:id="0">
    <w:p w14:paraId="6BC6599F" w14:textId="77777777" w:rsidR="00604074" w:rsidRDefault="00604074" w:rsidP="0071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41D04" w14:textId="77777777" w:rsidR="00604074" w:rsidRDefault="00604074" w:rsidP="00715AFA">
      <w:pPr>
        <w:spacing w:after="0" w:line="240" w:lineRule="auto"/>
      </w:pPr>
      <w:r>
        <w:separator/>
      </w:r>
    </w:p>
  </w:footnote>
  <w:footnote w:type="continuationSeparator" w:id="0">
    <w:p w14:paraId="31DD6E82" w14:textId="77777777" w:rsidR="00604074" w:rsidRDefault="00604074" w:rsidP="00715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7DE7C3"/>
    <w:multiLevelType w:val="hybridMultilevel"/>
    <w:tmpl w:val="3FE83A30"/>
    <w:lvl w:ilvl="0" w:tplc="A274A9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E8B2A860">
      <w:start w:val="1"/>
      <w:numFmt w:val="lowerLetter"/>
      <w:lvlText w:val="%2."/>
      <w:lvlJc w:val="left"/>
      <w:pPr>
        <w:ind w:left="1440" w:hanging="360"/>
      </w:pPr>
    </w:lvl>
    <w:lvl w:ilvl="2" w:tplc="1834DFA0">
      <w:start w:val="1"/>
      <w:numFmt w:val="lowerRoman"/>
      <w:lvlText w:val="%3."/>
      <w:lvlJc w:val="right"/>
      <w:pPr>
        <w:ind w:left="2160" w:hanging="180"/>
      </w:pPr>
    </w:lvl>
    <w:lvl w:ilvl="3" w:tplc="99328E16">
      <w:start w:val="1"/>
      <w:numFmt w:val="decimal"/>
      <w:lvlText w:val="%4."/>
      <w:lvlJc w:val="left"/>
      <w:pPr>
        <w:ind w:left="2880" w:hanging="360"/>
      </w:pPr>
    </w:lvl>
    <w:lvl w:ilvl="4" w:tplc="6E54F2F4">
      <w:start w:val="1"/>
      <w:numFmt w:val="lowerLetter"/>
      <w:lvlText w:val="%5."/>
      <w:lvlJc w:val="left"/>
      <w:pPr>
        <w:ind w:left="3600" w:hanging="360"/>
      </w:pPr>
    </w:lvl>
    <w:lvl w:ilvl="5" w:tplc="3FC011B2">
      <w:start w:val="1"/>
      <w:numFmt w:val="lowerRoman"/>
      <w:lvlText w:val="%6."/>
      <w:lvlJc w:val="right"/>
      <w:pPr>
        <w:ind w:left="4320" w:hanging="180"/>
      </w:pPr>
    </w:lvl>
    <w:lvl w:ilvl="6" w:tplc="4954A16E">
      <w:start w:val="1"/>
      <w:numFmt w:val="decimal"/>
      <w:lvlText w:val="%7."/>
      <w:lvlJc w:val="left"/>
      <w:pPr>
        <w:ind w:left="5040" w:hanging="360"/>
      </w:pPr>
    </w:lvl>
    <w:lvl w:ilvl="7" w:tplc="6D1E839A">
      <w:start w:val="1"/>
      <w:numFmt w:val="lowerLetter"/>
      <w:lvlText w:val="%8."/>
      <w:lvlJc w:val="left"/>
      <w:pPr>
        <w:ind w:left="5760" w:hanging="360"/>
      </w:pPr>
    </w:lvl>
    <w:lvl w:ilvl="8" w:tplc="16D8AD5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B26535"/>
    <w:multiLevelType w:val="hybridMultilevel"/>
    <w:tmpl w:val="5456BFAE"/>
    <w:lvl w:ilvl="0" w:tplc="B8E826D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DB7FE"/>
    <w:multiLevelType w:val="hybridMultilevel"/>
    <w:tmpl w:val="4CF82CE6"/>
    <w:lvl w:ilvl="0" w:tplc="DF0C9014">
      <w:start w:val="1"/>
      <w:numFmt w:val="decimal"/>
      <w:lvlText w:val="%1."/>
      <w:lvlJc w:val="left"/>
      <w:pPr>
        <w:ind w:left="720" w:hanging="360"/>
      </w:pPr>
    </w:lvl>
    <w:lvl w:ilvl="1" w:tplc="CBC03CE0">
      <w:start w:val="1"/>
      <w:numFmt w:val="lowerLetter"/>
      <w:lvlText w:val="%2."/>
      <w:lvlJc w:val="left"/>
      <w:pPr>
        <w:ind w:left="1440" w:hanging="360"/>
      </w:pPr>
    </w:lvl>
    <w:lvl w:ilvl="2" w:tplc="C8E0AC94">
      <w:start w:val="1"/>
      <w:numFmt w:val="lowerRoman"/>
      <w:lvlText w:val="%3."/>
      <w:lvlJc w:val="right"/>
      <w:pPr>
        <w:ind w:left="2160" w:hanging="180"/>
      </w:pPr>
    </w:lvl>
    <w:lvl w:ilvl="3" w:tplc="4462F714">
      <w:start w:val="1"/>
      <w:numFmt w:val="decimal"/>
      <w:lvlText w:val="%4."/>
      <w:lvlJc w:val="left"/>
      <w:pPr>
        <w:ind w:left="2880" w:hanging="360"/>
      </w:pPr>
    </w:lvl>
    <w:lvl w:ilvl="4" w:tplc="7ECA8970">
      <w:start w:val="1"/>
      <w:numFmt w:val="lowerLetter"/>
      <w:lvlText w:val="%5."/>
      <w:lvlJc w:val="left"/>
      <w:pPr>
        <w:ind w:left="3600" w:hanging="360"/>
      </w:pPr>
    </w:lvl>
    <w:lvl w:ilvl="5" w:tplc="04FCB8C6">
      <w:start w:val="1"/>
      <w:numFmt w:val="lowerRoman"/>
      <w:lvlText w:val="%6."/>
      <w:lvlJc w:val="right"/>
      <w:pPr>
        <w:ind w:left="4320" w:hanging="180"/>
      </w:pPr>
    </w:lvl>
    <w:lvl w:ilvl="6" w:tplc="22E40E04">
      <w:start w:val="1"/>
      <w:numFmt w:val="decimal"/>
      <w:lvlText w:val="%7."/>
      <w:lvlJc w:val="left"/>
      <w:pPr>
        <w:ind w:left="5040" w:hanging="360"/>
      </w:pPr>
    </w:lvl>
    <w:lvl w:ilvl="7" w:tplc="F104E452">
      <w:start w:val="1"/>
      <w:numFmt w:val="lowerLetter"/>
      <w:lvlText w:val="%8."/>
      <w:lvlJc w:val="left"/>
      <w:pPr>
        <w:ind w:left="5760" w:hanging="360"/>
      </w:pPr>
    </w:lvl>
    <w:lvl w:ilvl="8" w:tplc="A26822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D074F"/>
    <w:multiLevelType w:val="hybridMultilevel"/>
    <w:tmpl w:val="5EBCDC16"/>
    <w:lvl w:ilvl="0" w:tplc="D9BCB092">
      <w:start w:val="1"/>
      <w:numFmt w:val="decimal"/>
      <w:lvlText w:val="%1."/>
      <w:lvlJc w:val="left"/>
      <w:pPr>
        <w:ind w:left="720" w:hanging="360"/>
      </w:pPr>
    </w:lvl>
    <w:lvl w:ilvl="1" w:tplc="53BE0C06">
      <w:start w:val="1"/>
      <w:numFmt w:val="lowerLetter"/>
      <w:lvlText w:val="%2."/>
      <w:lvlJc w:val="left"/>
      <w:pPr>
        <w:ind w:left="1440" w:hanging="360"/>
      </w:pPr>
    </w:lvl>
    <w:lvl w:ilvl="2" w:tplc="9FE233AA">
      <w:start w:val="1"/>
      <w:numFmt w:val="lowerRoman"/>
      <w:lvlText w:val="%3."/>
      <w:lvlJc w:val="right"/>
      <w:pPr>
        <w:ind w:left="2160" w:hanging="180"/>
      </w:pPr>
    </w:lvl>
    <w:lvl w:ilvl="3" w:tplc="6D863870">
      <w:start w:val="1"/>
      <w:numFmt w:val="decimal"/>
      <w:lvlText w:val="%4."/>
      <w:lvlJc w:val="left"/>
      <w:pPr>
        <w:ind w:left="2880" w:hanging="360"/>
      </w:pPr>
    </w:lvl>
    <w:lvl w:ilvl="4" w:tplc="9D4E2A3A">
      <w:start w:val="1"/>
      <w:numFmt w:val="lowerLetter"/>
      <w:lvlText w:val="%5."/>
      <w:lvlJc w:val="left"/>
      <w:pPr>
        <w:ind w:left="3600" w:hanging="360"/>
      </w:pPr>
    </w:lvl>
    <w:lvl w:ilvl="5" w:tplc="3906F8E6">
      <w:start w:val="1"/>
      <w:numFmt w:val="lowerRoman"/>
      <w:lvlText w:val="%6."/>
      <w:lvlJc w:val="right"/>
      <w:pPr>
        <w:ind w:left="4320" w:hanging="180"/>
      </w:pPr>
    </w:lvl>
    <w:lvl w:ilvl="6" w:tplc="1FF66498">
      <w:start w:val="1"/>
      <w:numFmt w:val="decimal"/>
      <w:lvlText w:val="%7."/>
      <w:lvlJc w:val="left"/>
      <w:pPr>
        <w:ind w:left="5040" w:hanging="360"/>
      </w:pPr>
    </w:lvl>
    <w:lvl w:ilvl="7" w:tplc="8C0A0062">
      <w:start w:val="1"/>
      <w:numFmt w:val="lowerLetter"/>
      <w:lvlText w:val="%8."/>
      <w:lvlJc w:val="left"/>
      <w:pPr>
        <w:ind w:left="5760" w:hanging="360"/>
      </w:pPr>
    </w:lvl>
    <w:lvl w:ilvl="8" w:tplc="2C20117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B2DEB"/>
    <w:multiLevelType w:val="hybridMultilevel"/>
    <w:tmpl w:val="712AF06E"/>
    <w:lvl w:ilvl="0" w:tplc="73E6E10C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AFADB"/>
    <w:multiLevelType w:val="hybridMultilevel"/>
    <w:tmpl w:val="2B3E5920"/>
    <w:lvl w:ilvl="0" w:tplc="87F8BC18">
      <w:start w:val="1"/>
      <w:numFmt w:val="decimal"/>
      <w:lvlText w:val="%1."/>
      <w:lvlJc w:val="left"/>
      <w:pPr>
        <w:ind w:left="720" w:hanging="360"/>
      </w:pPr>
    </w:lvl>
    <w:lvl w:ilvl="1" w:tplc="5B9AAD5A">
      <w:start w:val="1"/>
      <w:numFmt w:val="lowerLetter"/>
      <w:lvlText w:val="%2."/>
      <w:lvlJc w:val="left"/>
      <w:pPr>
        <w:ind w:left="1440" w:hanging="360"/>
      </w:pPr>
    </w:lvl>
    <w:lvl w:ilvl="2" w:tplc="FFE0C38C">
      <w:start w:val="1"/>
      <w:numFmt w:val="lowerRoman"/>
      <w:lvlText w:val="%3."/>
      <w:lvlJc w:val="right"/>
      <w:pPr>
        <w:ind w:left="2160" w:hanging="180"/>
      </w:pPr>
    </w:lvl>
    <w:lvl w:ilvl="3" w:tplc="697294CA">
      <w:start w:val="1"/>
      <w:numFmt w:val="decimal"/>
      <w:lvlText w:val="%4."/>
      <w:lvlJc w:val="left"/>
      <w:pPr>
        <w:ind w:left="2880" w:hanging="360"/>
      </w:pPr>
    </w:lvl>
    <w:lvl w:ilvl="4" w:tplc="7EF28DCC">
      <w:start w:val="1"/>
      <w:numFmt w:val="lowerLetter"/>
      <w:lvlText w:val="%5."/>
      <w:lvlJc w:val="left"/>
      <w:pPr>
        <w:ind w:left="3600" w:hanging="360"/>
      </w:pPr>
    </w:lvl>
    <w:lvl w:ilvl="5" w:tplc="690425E8">
      <w:start w:val="1"/>
      <w:numFmt w:val="lowerRoman"/>
      <w:lvlText w:val="%6."/>
      <w:lvlJc w:val="right"/>
      <w:pPr>
        <w:ind w:left="4320" w:hanging="180"/>
      </w:pPr>
    </w:lvl>
    <w:lvl w:ilvl="6" w:tplc="A14C8312">
      <w:start w:val="1"/>
      <w:numFmt w:val="decimal"/>
      <w:lvlText w:val="%7."/>
      <w:lvlJc w:val="left"/>
      <w:pPr>
        <w:ind w:left="5040" w:hanging="360"/>
      </w:pPr>
    </w:lvl>
    <w:lvl w:ilvl="7" w:tplc="E5C8DD30">
      <w:start w:val="1"/>
      <w:numFmt w:val="lowerLetter"/>
      <w:lvlText w:val="%8."/>
      <w:lvlJc w:val="left"/>
      <w:pPr>
        <w:ind w:left="5760" w:hanging="360"/>
      </w:pPr>
    </w:lvl>
    <w:lvl w:ilvl="8" w:tplc="071C14B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4D4DC"/>
    <w:multiLevelType w:val="hybridMultilevel"/>
    <w:tmpl w:val="25A6DC20"/>
    <w:lvl w:ilvl="0" w:tplc="526EAE40">
      <w:start w:val="1"/>
      <w:numFmt w:val="decimal"/>
      <w:lvlText w:val="%1."/>
      <w:lvlJc w:val="left"/>
      <w:pPr>
        <w:ind w:left="720" w:hanging="360"/>
      </w:pPr>
    </w:lvl>
    <w:lvl w:ilvl="1" w:tplc="525AA65A">
      <w:start w:val="1"/>
      <w:numFmt w:val="lowerLetter"/>
      <w:lvlText w:val="%2."/>
      <w:lvlJc w:val="left"/>
      <w:pPr>
        <w:ind w:left="1440" w:hanging="360"/>
      </w:pPr>
    </w:lvl>
    <w:lvl w:ilvl="2" w:tplc="76D070AE">
      <w:start w:val="1"/>
      <w:numFmt w:val="lowerRoman"/>
      <w:lvlText w:val="%3."/>
      <w:lvlJc w:val="right"/>
      <w:pPr>
        <w:ind w:left="2160" w:hanging="180"/>
      </w:pPr>
    </w:lvl>
    <w:lvl w:ilvl="3" w:tplc="1FAA347C">
      <w:start w:val="1"/>
      <w:numFmt w:val="decimal"/>
      <w:lvlText w:val="%4."/>
      <w:lvlJc w:val="left"/>
      <w:pPr>
        <w:ind w:left="2880" w:hanging="360"/>
      </w:pPr>
    </w:lvl>
    <w:lvl w:ilvl="4" w:tplc="F064D824">
      <w:start w:val="1"/>
      <w:numFmt w:val="lowerLetter"/>
      <w:lvlText w:val="%5."/>
      <w:lvlJc w:val="left"/>
      <w:pPr>
        <w:ind w:left="3600" w:hanging="360"/>
      </w:pPr>
    </w:lvl>
    <w:lvl w:ilvl="5" w:tplc="8A509744">
      <w:start w:val="1"/>
      <w:numFmt w:val="lowerRoman"/>
      <w:lvlText w:val="%6."/>
      <w:lvlJc w:val="right"/>
      <w:pPr>
        <w:ind w:left="4320" w:hanging="180"/>
      </w:pPr>
    </w:lvl>
    <w:lvl w:ilvl="6" w:tplc="AF02634C">
      <w:start w:val="1"/>
      <w:numFmt w:val="decimal"/>
      <w:lvlText w:val="%7."/>
      <w:lvlJc w:val="left"/>
      <w:pPr>
        <w:ind w:left="5040" w:hanging="360"/>
      </w:pPr>
    </w:lvl>
    <w:lvl w:ilvl="7" w:tplc="DFECEC16">
      <w:start w:val="1"/>
      <w:numFmt w:val="lowerLetter"/>
      <w:lvlText w:val="%8."/>
      <w:lvlJc w:val="left"/>
      <w:pPr>
        <w:ind w:left="5760" w:hanging="360"/>
      </w:pPr>
    </w:lvl>
    <w:lvl w:ilvl="8" w:tplc="C0C61DB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7930A"/>
    <w:multiLevelType w:val="hybridMultilevel"/>
    <w:tmpl w:val="B6D6C5F0"/>
    <w:lvl w:ilvl="0" w:tplc="279E34F0">
      <w:start w:val="1"/>
      <w:numFmt w:val="decimal"/>
      <w:lvlText w:val="%1."/>
      <w:lvlJc w:val="left"/>
      <w:pPr>
        <w:ind w:left="720" w:hanging="360"/>
      </w:pPr>
    </w:lvl>
    <w:lvl w:ilvl="1" w:tplc="37FAD59A">
      <w:start w:val="1"/>
      <w:numFmt w:val="lowerLetter"/>
      <w:lvlText w:val="%2."/>
      <w:lvlJc w:val="left"/>
      <w:pPr>
        <w:ind w:left="1440" w:hanging="360"/>
      </w:pPr>
    </w:lvl>
    <w:lvl w:ilvl="2" w:tplc="378A3062">
      <w:start w:val="1"/>
      <w:numFmt w:val="lowerRoman"/>
      <w:lvlText w:val="%3."/>
      <w:lvlJc w:val="right"/>
      <w:pPr>
        <w:ind w:left="2160" w:hanging="180"/>
      </w:pPr>
    </w:lvl>
    <w:lvl w:ilvl="3" w:tplc="6FB8716C">
      <w:start w:val="1"/>
      <w:numFmt w:val="decimal"/>
      <w:lvlText w:val="%4."/>
      <w:lvlJc w:val="left"/>
      <w:pPr>
        <w:ind w:left="2880" w:hanging="360"/>
      </w:pPr>
    </w:lvl>
    <w:lvl w:ilvl="4" w:tplc="ABEAAF34">
      <w:start w:val="1"/>
      <w:numFmt w:val="lowerLetter"/>
      <w:lvlText w:val="%5."/>
      <w:lvlJc w:val="left"/>
      <w:pPr>
        <w:ind w:left="3600" w:hanging="360"/>
      </w:pPr>
    </w:lvl>
    <w:lvl w:ilvl="5" w:tplc="CE24DC00">
      <w:start w:val="1"/>
      <w:numFmt w:val="lowerRoman"/>
      <w:lvlText w:val="%6."/>
      <w:lvlJc w:val="right"/>
      <w:pPr>
        <w:ind w:left="4320" w:hanging="180"/>
      </w:pPr>
    </w:lvl>
    <w:lvl w:ilvl="6" w:tplc="A87AEA9C">
      <w:start w:val="1"/>
      <w:numFmt w:val="decimal"/>
      <w:lvlText w:val="%7."/>
      <w:lvlJc w:val="left"/>
      <w:pPr>
        <w:ind w:left="5040" w:hanging="360"/>
      </w:pPr>
    </w:lvl>
    <w:lvl w:ilvl="7" w:tplc="EE469E8E">
      <w:start w:val="1"/>
      <w:numFmt w:val="lowerLetter"/>
      <w:lvlText w:val="%8."/>
      <w:lvlJc w:val="left"/>
      <w:pPr>
        <w:ind w:left="5760" w:hanging="360"/>
      </w:pPr>
    </w:lvl>
    <w:lvl w:ilvl="8" w:tplc="486CE69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72161"/>
    <w:multiLevelType w:val="hybridMultilevel"/>
    <w:tmpl w:val="F8D22B26"/>
    <w:lvl w:ilvl="0" w:tplc="B35C75E0">
      <w:start w:val="1"/>
      <w:numFmt w:val="decimal"/>
      <w:lvlText w:val="%1."/>
      <w:lvlJc w:val="left"/>
      <w:pPr>
        <w:ind w:left="720" w:hanging="360"/>
      </w:pPr>
    </w:lvl>
    <w:lvl w:ilvl="1" w:tplc="7DC2F8C4">
      <w:start w:val="1"/>
      <w:numFmt w:val="lowerLetter"/>
      <w:lvlText w:val="%2."/>
      <w:lvlJc w:val="left"/>
      <w:pPr>
        <w:ind w:left="1440" w:hanging="360"/>
      </w:pPr>
    </w:lvl>
    <w:lvl w:ilvl="2" w:tplc="F7F89140">
      <w:start w:val="1"/>
      <w:numFmt w:val="lowerRoman"/>
      <w:lvlText w:val="%3."/>
      <w:lvlJc w:val="right"/>
      <w:pPr>
        <w:ind w:left="2160" w:hanging="180"/>
      </w:pPr>
    </w:lvl>
    <w:lvl w:ilvl="3" w:tplc="A9EC6E08">
      <w:start w:val="1"/>
      <w:numFmt w:val="decimal"/>
      <w:lvlText w:val="%4."/>
      <w:lvlJc w:val="left"/>
      <w:pPr>
        <w:ind w:left="2880" w:hanging="360"/>
      </w:pPr>
    </w:lvl>
    <w:lvl w:ilvl="4" w:tplc="C9B6DBDE">
      <w:start w:val="1"/>
      <w:numFmt w:val="lowerLetter"/>
      <w:lvlText w:val="%5."/>
      <w:lvlJc w:val="left"/>
      <w:pPr>
        <w:ind w:left="3600" w:hanging="360"/>
      </w:pPr>
    </w:lvl>
    <w:lvl w:ilvl="5" w:tplc="8A988818">
      <w:start w:val="1"/>
      <w:numFmt w:val="lowerRoman"/>
      <w:lvlText w:val="%6."/>
      <w:lvlJc w:val="right"/>
      <w:pPr>
        <w:ind w:left="4320" w:hanging="180"/>
      </w:pPr>
    </w:lvl>
    <w:lvl w:ilvl="6" w:tplc="68063F04">
      <w:start w:val="1"/>
      <w:numFmt w:val="decimal"/>
      <w:lvlText w:val="%7."/>
      <w:lvlJc w:val="left"/>
      <w:pPr>
        <w:ind w:left="5040" w:hanging="360"/>
      </w:pPr>
    </w:lvl>
    <w:lvl w:ilvl="7" w:tplc="F5ECEC1C">
      <w:start w:val="1"/>
      <w:numFmt w:val="lowerLetter"/>
      <w:lvlText w:val="%8."/>
      <w:lvlJc w:val="left"/>
      <w:pPr>
        <w:ind w:left="5760" w:hanging="360"/>
      </w:pPr>
    </w:lvl>
    <w:lvl w:ilvl="8" w:tplc="ABD217D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2AA36"/>
    <w:multiLevelType w:val="hybridMultilevel"/>
    <w:tmpl w:val="32845B40"/>
    <w:lvl w:ilvl="0" w:tplc="2126F788">
      <w:start w:val="1"/>
      <w:numFmt w:val="decimal"/>
      <w:lvlText w:val="%1."/>
      <w:lvlJc w:val="left"/>
      <w:pPr>
        <w:ind w:left="720" w:hanging="360"/>
      </w:pPr>
    </w:lvl>
    <w:lvl w:ilvl="1" w:tplc="DED2A598">
      <w:start w:val="1"/>
      <w:numFmt w:val="lowerLetter"/>
      <w:lvlText w:val="%2."/>
      <w:lvlJc w:val="left"/>
      <w:pPr>
        <w:ind w:left="1440" w:hanging="360"/>
      </w:pPr>
    </w:lvl>
    <w:lvl w:ilvl="2" w:tplc="5A865796">
      <w:start w:val="1"/>
      <w:numFmt w:val="lowerRoman"/>
      <w:lvlText w:val="%3."/>
      <w:lvlJc w:val="right"/>
      <w:pPr>
        <w:ind w:left="2160" w:hanging="180"/>
      </w:pPr>
    </w:lvl>
    <w:lvl w:ilvl="3" w:tplc="9AFE6EB2">
      <w:start w:val="1"/>
      <w:numFmt w:val="decimal"/>
      <w:lvlText w:val="%4."/>
      <w:lvlJc w:val="left"/>
      <w:pPr>
        <w:ind w:left="2880" w:hanging="360"/>
      </w:pPr>
    </w:lvl>
    <w:lvl w:ilvl="4" w:tplc="405EA42C">
      <w:start w:val="1"/>
      <w:numFmt w:val="lowerLetter"/>
      <w:lvlText w:val="%5."/>
      <w:lvlJc w:val="left"/>
      <w:pPr>
        <w:ind w:left="3600" w:hanging="360"/>
      </w:pPr>
    </w:lvl>
    <w:lvl w:ilvl="5" w:tplc="94029C86">
      <w:start w:val="1"/>
      <w:numFmt w:val="lowerRoman"/>
      <w:lvlText w:val="%6."/>
      <w:lvlJc w:val="right"/>
      <w:pPr>
        <w:ind w:left="4320" w:hanging="180"/>
      </w:pPr>
    </w:lvl>
    <w:lvl w:ilvl="6" w:tplc="5C6C31E6">
      <w:start w:val="1"/>
      <w:numFmt w:val="decimal"/>
      <w:lvlText w:val="%7."/>
      <w:lvlJc w:val="left"/>
      <w:pPr>
        <w:ind w:left="5040" w:hanging="360"/>
      </w:pPr>
    </w:lvl>
    <w:lvl w:ilvl="7" w:tplc="B38A43EC">
      <w:start w:val="1"/>
      <w:numFmt w:val="lowerLetter"/>
      <w:lvlText w:val="%8."/>
      <w:lvlJc w:val="left"/>
      <w:pPr>
        <w:ind w:left="5760" w:hanging="360"/>
      </w:pPr>
    </w:lvl>
    <w:lvl w:ilvl="8" w:tplc="2F90FF6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F9D55"/>
    <w:multiLevelType w:val="hybridMultilevel"/>
    <w:tmpl w:val="1C7874EA"/>
    <w:lvl w:ilvl="0" w:tplc="C61A88B8">
      <w:start w:val="1"/>
      <w:numFmt w:val="decimal"/>
      <w:lvlText w:val="%1"/>
      <w:lvlJc w:val="left"/>
      <w:pPr>
        <w:ind w:left="720" w:hanging="360"/>
      </w:pPr>
      <w:rPr>
        <w:rFonts w:ascii="Aptos" w:eastAsia="Aptos" w:hAnsi="Aptos" w:cs="Aptos"/>
      </w:rPr>
    </w:lvl>
    <w:lvl w:ilvl="1" w:tplc="2700B054">
      <w:start w:val="1"/>
      <w:numFmt w:val="lowerLetter"/>
      <w:lvlText w:val="%2."/>
      <w:lvlJc w:val="left"/>
      <w:pPr>
        <w:ind w:left="1440" w:hanging="360"/>
      </w:pPr>
    </w:lvl>
    <w:lvl w:ilvl="2" w:tplc="20EA36BE">
      <w:start w:val="1"/>
      <w:numFmt w:val="lowerRoman"/>
      <w:lvlText w:val="%3."/>
      <w:lvlJc w:val="right"/>
      <w:pPr>
        <w:ind w:left="2160" w:hanging="180"/>
      </w:pPr>
    </w:lvl>
    <w:lvl w:ilvl="3" w:tplc="A2EE2312">
      <w:start w:val="1"/>
      <w:numFmt w:val="decimal"/>
      <w:lvlText w:val="%4."/>
      <w:lvlJc w:val="left"/>
      <w:pPr>
        <w:ind w:left="2880" w:hanging="360"/>
      </w:pPr>
    </w:lvl>
    <w:lvl w:ilvl="4" w:tplc="EEACF4A8">
      <w:start w:val="1"/>
      <w:numFmt w:val="lowerLetter"/>
      <w:lvlText w:val="%5."/>
      <w:lvlJc w:val="left"/>
      <w:pPr>
        <w:ind w:left="3600" w:hanging="360"/>
      </w:pPr>
    </w:lvl>
    <w:lvl w:ilvl="5" w:tplc="8530FFFC">
      <w:start w:val="1"/>
      <w:numFmt w:val="lowerRoman"/>
      <w:lvlText w:val="%6."/>
      <w:lvlJc w:val="right"/>
      <w:pPr>
        <w:ind w:left="4320" w:hanging="180"/>
      </w:pPr>
    </w:lvl>
    <w:lvl w:ilvl="6" w:tplc="28629376">
      <w:start w:val="1"/>
      <w:numFmt w:val="decimal"/>
      <w:lvlText w:val="%7."/>
      <w:lvlJc w:val="left"/>
      <w:pPr>
        <w:ind w:left="5040" w:hanging="360"/>
      </w:pPr>
    </w:lvl>
    <w:lvl w:ilvl="7" w:tplc="BDFABAA0">
      <w:start w:val="1"/>
      <w:numFmt w:val="lowerLetter"/>
      <w:lvlText w:val="%8."/>
      <w:lvlJc w:val="left"/>
      <w:pPr>
        <w:ind w:left="5760" w:hanging="360"/>
      </w:pPr>
    </w:lvl>
    <w:lvl w:ilvl="8" w:tplc="370C2FB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E3928"/>
    <w:multiLevelType w:val="hybridMultilevel"/>
    <w:tmpl w:val="746CE41E"/>
    <w:lvl w:ilvl="0" w:tplc="D61EFE08">
      <w:start w:val="1"/>
      <w:numFmt w:val="decimal"/>
      <w:lvlText w:val="%1."/>
      <w:lvlJc w:val="left"/>
      <w:pPr>
        <w:ind w:left="720" w:hanging="360"/>
      </w:pPr>
    </w:lvl>
    <w:lvl w:ilvl="1" w:tplc="39F03C70">
      <w:start w:val="1"/>
      <w:numFmt w:val="lowerLetter"/>
      <w:lvlText w:val="%2."/>
      <w:lvlJc w:val="left"/>
      <w:pPr>
        <w:ind w:left="1440" w:hanging="360"/>
      </w:pPr>
    </w:lvl>
    <w:lvl w:ilvl="2" w:tplc="27A67C02">
      <w:start w:val="1"/>
      <w:numFmt w:val="lowerRoman"/>
      <w:lvlText w:val="%3."/>
      <w:lvlJc w:val="right"/>
      <w:pPr>
        <w:ind w:left="2160" w:hanging="180"/>
      </w:pPr>
    </w:lvl>
    <w:lvl w:ilvl="3" w:tplc="EDE4C936">
      <w:start w:val="1"/>
      <w:numFmt w:val="decimal"/>
      <w:lvlText w:val="%4."/>
      <w:lvlJc w:val="left"/>
      <w:pPr>
        <w:ind w:left="2880" w:hanging="360"/>
      </w:pPr>
    </w:lvl>
    <w:lvl w:ilvl="4" w:tplc="8F949794">
      <w:start w:val="1"/>
      <w:numFmt w:val="lowerLetter"/>
      <w:lvlText w:val="%5."/>
      <w:lvlJc w:val="left"/>
      <w:pPr>
        <w:ind w:left="3600" w:hanging="360"/>
      </w:pPr>
    </w:lvl>
    <w:lvl w:ilvl="5" w:tplc="975C4064">
      <w:start w:val="1"/>
      <w:numFmt w:val="lowerRoman"/>
      <w:lvlText w:val="%6."/>
      <w:lvlJc w:val="right"/>
      <w:pPr>
        <w:ind w:left="4320" w:hanging="180"/>
      </w:pPr>
    </w:lvl>
    <w:lvl w:ilvl="6" w:tplc="D0329A9C">
      <w:start w:val="1"/>
      <w:numFmt w:val="decimal"/>
      <w:lvlText w:val="%7."/>
      <w:lvlJc w:val="left"/>
      <w:pPr>
        <w:ind w:left="5040" w:hanging="360"/>
      </w:pPr>
    </w:lvl>
    <w:lvl w:ilvl="7" w:tplc="EA8EE652">
      <w:start w:val="1"/>
      <w:numFmt w:val="lowerLetter"/>
      <w:lvlText w:val="%8."/>
      <w:lvlJc w:val="left"/>
      <w:pPr>
        <w:ind w:left="5760" w:hanging="360"/>
      </w:pPr>
    </w:lvl>
    <w:lvl w:ilvl="8" w:tplc="80B4FC8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4D2C4"/>
    <w:multiLevelType w:val="hybridMultilevel"/>
    <w:tmpl w:val="E2403556"/>
    <w:lvl w:ilvl="0" w:tplc="A85A08E8">
      <w:start w:val="1"/>
      <w:numFmt w:val="decimal"/>
      <w:lvlText w:val="%1."/>
      <w:lvlJc w:val="left"/>
      <w:pPr>
        <w:ind w:left="643" w:hanging="360"/>
      </w:pPr>
    </w:lvl>
    <w:lvl w:ilvl="1" w:tplc="E5A440C0">
      <w:start w:val="1"/>
      <w:numFmt w:val="lowerLetter"/>
      <w:lvlText w:val="%2."/>
      <w:lvlJc w:val="left"/>
      <w:pPr>
        <w:ind w:left="1440" w:hanging="360"/>
      </w:pPr>
    </w:lvl>
    <w:lvl w:ilvl="2" w:tplc="5298291E">
      <w:start w:val="1"/>
      <w:numFmt w:val="lowerRoman"/>
      <w:lvlText w:val="%3."/>
      <w:lvlJc w:val="right"/>
      <w:pPr>
        <w:ind w:left="2160" w:hanging="180"/>
      </w:pPr>
    </w:lvl>
    <w:lvl w:ilvl="3" w:tplc="C376F902">
      <w:start w:val="1"/>
      <w:numFmt w:val="decimal"/>
      <w:lvlText w:val="%4."/>
      <w:lvlJc w:val="left"/>
      <w:pPr>
        <w:ind w:left="2880" w:hanging="360"/>
      </w:pPr>
    </w:lvl>
    <w:lvl w:ilvl="4" w:tplc="75128D9E">
      <w:start w:val="1"/>
      <w:numFmt w:val="lowerLetter"/>
      <w:lvlText w:val="%5."/>
      <w:lvlJc w:val="left"/>
      <w:pPr>
        <w:ind w:left="3600" w:hanging="360"/>
      </w:pPr>
    </w:lvl>
    <w:lvl w:ilvl="5" w:tplc="85D22872">
      <w:start w:val="1"/>
      <w:numFmt w:val="lowerRoman"/>
      <w:lvlText w:val="%6."/>
      <w:lvlJc w:val="right"/>
      <w:pPr>
        <w:ind w:left="4320" w:hanging="180"/>
      </w:pPr>
    </w:lvl>
    <w:lvl w:ilvl="6" w:tplc="0706D536">
      <w:start w:val="1"/>
      <w:numFmt w:val="decimal"/>
      <w:lvlText w:val="%7."/>
      <w:lvlJc w:val="left"/>
      <w:pPr>
        <w:ind w:left="5040" w:hanging="360"/>
      </w:pPr>
    </w:lvl>
    <w:lvl w:ilvl="7" w:tplc="F8EE83F2">
      <w:start w:val="1"/>
      <w:numFmt w:val="lowerLetter"/>
      <w:lvlText w:val="%8."/>
      <w:lvlJc w:val="left"/>
      <w:pPr>
        <w:ind w:left="5760" w:hanging="360"/>
      </w:pPr>
    </w:lvl>
    <w:lvl w:ilvl="8" w:tplc="53FAF0A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A05F4"/>
    <w:multiLevelType w:val="hybridMultilevel"/>
    <w:tmpl w:val="00D8AA3A"/>
    <w:lvl w:ilvl="0" w:tplc="1BB087C4">
      <w:start w:val="1"/>
      <w:numFmt w:val="decimal"/>
      <w:lvlText w:val="%1."/>
      <w:lvlJc w:val="left"/>
      <w:pPr>
        <w:ind w:left="720" w:hanging="360"/>
      </w:pPr>
    </w:lvl>
    <w:lvl w:ilvl="1" w:tplc="FF32EB3E">
      <w:start w:val="1"/>
      <w:numFmt w:val="lowerLetter"/>
      <w:lvlText w:val="%2."/>
      <w:lvlJc w:val="left"/>
      <w:pPr>
        <w:ind w:left="1440" w:hanging="360"/>
      </w:pPr>
    </w:lvl>
    <w:lvl w:ilvl="2" w:tplc="5062558A">
      <w:start w:val="1"/>
      <w:numFmt w:val="lowerRoman"/>
      <w:lvlText w:val="%3."/>
      <w:lvlJc w:val="right"/>
      <w:pPr>
        <w:ind w:left="2160" w:hanging="180"/>
      </w:pPr>
    </w:lvl>
    <w:lvl w:ilvl="3" w:tplc="0B923C32">
      <w:start w:val="1"/>
      <w:numFmt w:val="decimal"/>
      <w:lvlText w:val="%4."/>
      <w:lvlJc w:val="left"/>
      <w:pPr>
        <w:ind w:left="2880" w:hanging="360"/>
      </w:pPr>
    </w:lvl>
    <w:lvl w:ilvl="4" w:tplc="A64EA270">
      <w:start w:val="1"/>
      <w:numFmt w:val="lowerLetter"/>
      <w:lvlText w:val="%5."/>
      <w:lvlJc w:val="left"/>
      <w:pPr>
        <w:ind w:left="3600" w:hanging="360"/>
      </w:pPr>
    </w:lvl>
    <w:lvl w:ilvl="5" w:tplc="1D3AAE40">
      <w:start w:val="1"/>
      <w:numFmt w:val="lowerRoman"/>
      <w:lvlText w:val="%6."/>
      <w:lvlJc w:val="right"/>
      <w:pPr>
        <w:ind w:left="4320" w:hanging="180"/>
      </w:pPr>
    </w:lvl>
    <w:lvl w:ilvl="6" w:tplc="464662A2">
      <w:start w:val="1"/>
      <w:numFmt w:val="decimal"/>
      <w:lvlText w:val="%7."/>
      <w:lvlJc w:val="left"/>
      <w:pPr>
        <w:ind w:left="5040" w:hanging="360"/>
      </w:pPr>
    </w:lvl>
    <w:lvl w:ilvl="7" w:tplc="3572AFA4">
      <w:start w:val="1"/>
      <w:numFmt w:val="lowerLetter"/>
      <w:lvlText w:val="%8."/>
      <w:lvlJc w:val="left"/>
      <w:pPr>
        <w:ind w:left="5760" w:hanging="360"/>
      </w:pPr>
    </w:lvl>
    <w:lvl w:ilvl="8" w:tplc="B3F8DFF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418AD"/>
    <w:multiLevelType w:val="hybridMultilevel"/>
    <w:tmpl w:val="C4684E30"/>
    <w:lvl w:ilvl="0" w:tplc="02A4C946">
      <w:start w:val="1"/>
      <w:numFmt w:val="decimal"/>
      <w:lvlText w:val="%1."/>
      <w:lvlJc w:val="left"/>
      <w:pPr>
        <w:ind w:left="720" w:hanging="360"/>
      </w:pPr>
    </w:lvl>
    <w:lvl w:ilvl="1" w:tplc="3E4C5472">
      <w:start w:val="1"/>
      <w:numFmt w:val="lowerLetter"/>
      <w:lvlText w:val="%2."/>
      <w:lvlJc w:val="left"/>
      <w:pPr>
        <w:ind w:left="1440" w:hanging="360"/>
      </w:pPr>
    </w:lvl>
    <w:lvl w:ilvl="2" w:tplc="11123F6E">
      <w:start w:val="1"/>
      <w:numFmt w:val="lowerRoman"/>
      <w:lvlText w:val="%3."/>
      <w:lvlJc w:val="right"/>
      <w:pPr>
        <w:ind w:left="2160" w:hanging="180"/>
      </w:pPr>
    </w:lvl>
    <w:lvl w:ilvl="3" w:tplc="D5F6E216">
      <w:start w:val="1"/>
      <w:numFmt w:val="decimal"/>
      <w:lvlText w:val="%4."/>
      <w:lvlJc w:val="left"/>
      <w:pPr>
        <w:ind w:left="2880" w:hanging="360"/>
      </w:pPr>
    </w:lvl>
    <w:lvl w:ilvl="4" w:tplc="ECEE2136">
      <w:start w:val="1"/>
      <w:numFmt w:val="lowerLetter"/>
      <w:lvlText w:val="%5."/>
      <w:lvlJc w:val="left"/>
      <w:pPr>
        <w:ind w:left="3600" w:hanging="360"/>
      </w:pPr>
    </w:lvl>
    <w:lvl w:ilvl="5" w:tplc="5E5418C8">
      <w:start w:val="1"/>
      <w:numFmt w:val="lowerRoman"/>
      <w:lvlText w:val="%6."/>
      <w:lvlJc w:val="right"/>
      <w:pPr>
        <w:ind w:left="4320" w:hanging="180"/>
      </w:pPr>
    </w:lvl>
    <w:lvl w:ilvl="6" w:tplc="33F0DBC2">
      <w:start w:val="1"/>
      <w:numFmt w:val="decimal"/>
      <w:lvlText w:val="%7."/>
      <w:lvlJc w:val="left"/>
      <w:pPr>
        <w:ind w:left="5040" w:hanging="360"/>
      </w:pPr>
    </w:lvl>
    <w:lvl w:ilvl="7" w:tplc="1A1CEE6E">
      <w:start w:val="1"/>
      <w:numFmt w:val="lowerLetter"/>
      <w:lvlText w:val="%8."/>
      <w:lvlJc w:val="left"/>
      <w:pPr>
        <w:ind w:left="5760" w:hanging="360"/>
      </w:pPr>
    </w:lvl>
    <w:lvl w:ilvl="8" w:tplc="A18AC5E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E9CC3"/>
    <w:multiLevelType w:val="hybridMultilevel"/>
    <w:tmpl w:val="EAF8F2C4"/>
    <w:lvl w:ilvl="0" w:tplc="E90C2930">
      <w:start w:val="1"/>
      <w:numFmt w:val="decimal"/>
      <w:lvlText w:val="%1."/>
      <w:lvlJc w:val="left"/>
      <w:pPr>
        <w:ind w:left="720" w:hanging="360"/>
      </w:pPr>
    </w:lvl>
    <w:lvl w:ilvl="1" w:tplc="8D9C1C44">
      <w:start w:val="1"/>
      <w:numFmt w:val="lowerLetter"/>
      <w:lvlText w:val="%2."/>
      <w:lvlJc w:val="left"/>
      <w:pPr>
        <w:ind w:left="1440" w:hanging="360"/>
      </w:pPr>
    </w:lvl>
    <w:lvl w:ilvl="2" w:tplc="BF12C062">
      <w:start w:val="1"/>
      <w:numFmt w:val="lowerRoman"/>
      <w:lvlText w:val="%3."/>
      <w:lvlJc w:val="right"/>
      <w:pPr>
        <w:ind w:left="2160" w:hanging="180"/>
      </w:pPr>
    </w:lvl>
    <w:lvl w:ilvl="3" w:tplc="2BBC4856">
      <w:start w:val="1"/>
      <w:numFmt w:val="decimal"/>
      <w:lvlText w:val="%4."/>
      <w:lvlJc w:val="left"/>
      <w:pPr>
        <w:ind w:left="2880" w:hanging="360"/>
      </w:pPr>
    </w:lvl>
    <w:lvl w:ilvl="4" w:tplc="81E47756">
      <w:start w:val="1"/>
      <w:numFmt w:val="lowerLetter"/>
      <w:lvlText w:val="%5."/>
      <w:lvlJc w:val="left"/>
      <w:pPr>
        <w:ind w:left="3600" w:hanging="360"/>
      </w:pPr>
    </w:lvl>
    <w:lvl w:ilvl="5" w:tplc="993E54DC">
      <w:start w:val="1"/>
      <w:numFmt w:val="lowerRoman"/>
      <w:lvlText w:val="%6."/>
      <w:lvlJc w:val="right"/>
      <w:pPr>
        <w:ind w:left="4320" w:hanging="180"/>
      </w:pPr>
    </w:lvl>
    <w:lvl w:ilvl="6" w:tplc="094C0A52">
      <w:start w:val="1"/>
      <w:numFmt w:val="decimal"/>
      <w:lvlText w:val="%7."/>
      <w:lvlJc w:val="left"/>
      <w:pPr>
        <w:ind w:left="5040" w:hanging="360"/>
      </w:pPr>
    </w:lvl>
    <w:lvl w:ilvl="7" w:tplc="5E5A0882">
      <w:start w:val="1"/>
      <w:numFmt w:val="lowerLetter"/>
      <w:lvlText w:val="%8."/>
      <w:lvlJc w:val="left"/>
      <w:pPr>
        <w:ind w:left="5760" w:hanging="360"/>
      </w:pPr>
    </w:lvl>
    <w:lvl w:ilvl="8" w:tplc="9E10734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3E0A1"/>
    <w:multiLevelType w:val="hybridMultilevel"/>
    <w:tmpl w:val="05F26982"/>
    <w:lvl w:ilvl="0" w:tplc="2334F72E">
      <w:start w:val="1"/>
      <w:numFmt w:val="decimal"/>
      <w:lvlText w:val="%1."/>
      <w:lvlJc w:val="left"/>
      <w:pPr>
        <w:ind w:left="720" w:hanging="360"/>
      </w:pPr>
    </w:lvl>
    <w:lvl w:ilvl="1" w:tplc="51801338">
      <w:start w:val="1"/>
      <w:numFmt w:val="lowerLetter"/>
      <w:lvlText w:val="%2."/>
      <w:lvlJc w:val="left"/>
      <w:pPr>
        <w:ind w:left="1440" w:hanging="360"/>
      </w:pPr>
    </w:lvl>
    <w:lvl w:ilvl="2" w:tplc="8F30B436">
      <w:start w:val="1"/>
      <w:numFmt w:val="lowerRoman"/>
      <w:lvlText w:val="%3."/>
      <w:lvlJc w:val="right"/>
      <w:pPr>
        <w:ind w:left="2160" w:hanging="180"/>
      </w:pPr>
    </w:lvl>
    <w:lvl w:ilvl="3" w:tplc="33BC3356">
      <w:start w:val="1"/>
      <w:numFmt w:val="decimal"/>
      <w:lvlText w:val="%4."/>
      <w:lvlJc w:val="left"/>
      <w:pPr>
        <w:ind w:left="2880" w:hanging="360"/>
      </w:pPr>
    </w:lvl>
    <w:lvl w:ilvl="4" w:tplc="DE840F0A">
      <w:start w:val="1"/>
      <w:numFmt w:val="lowerLetter"/>
      <w:lvlText w:val="%5."/>
      <w:lvlJc w:val="left"/>
      <w:pPr>
        <w:ind w:left="3600" w:hanging="360"/>
      </w:pPr>
    </w:lvl>
    <w:lvl w:ilvl="5" w:tplc="4462E372">
      <w:start w:val="1"/>
      <w:numFmt w:val="lowerRoman"/>
      <w:lvlText w:val="%6."/>
      <w:lvlJc w:val="right"/>
      <w:pPr>
        <w:ind w:left="4320" w:hanging="180"/>
      </w:pPr>
    </w:lvl>
    <w:lvl w:ilvl="6" w:tplc="0810975C">
      <w:start w:val="1"/>
      <w:numFmt w:val="decimal"/>
      <w:lvlText w:val="%7."/>
      <w:lvlJc w:val="left"/>
      <w:pPr>
        <w:ind w:left="5040" w:hanging="360"/>
      </w:pPr>
    </w:lvl>
    <w:lvl w:ilvl="7" w:tplc="4344F7AA">
      <w:start w:val="1"/>
      <w:numFmt w:val="lowerLetter"/>
      <w:lvlText w:val="%8."/>
      <w:lvlJc w:val="left"/>
      <w:pPr>
        <w:ind w:left="5760" w:hanging="360"/>
      </w:pPr>
    </w:lvl>
    <w:lvl w:ilvl="8" w:tplc="B8E009D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44C1D"/>
    <w:multiLevelType w:val="hybridMultilevel"/>
    <w:tmpl w:val="B38A2872"/>
    <w:lvl w:ilvl="0" w:tplc="0D967D66">
      <w:start w:val="1"/>
      <w:numFmt w:val="decimal"/>
      <w:lvlText w:val="%1."/>
      <w:lvlJc w:val="left"/>
      <w:pPr>
        <w:ind w:left="720" w:hanging="360"/>
      </w:pPr>
    </w:lvl>
    <w:lvl w:ilvl="1" w:tplc="3C16AA46">
      <w:start w:val="1"/>
      <w:numFmt w:val="lowerLetter"/>
      <w:lvlText w:val="%2."/>
      <w:lvlJc w:val="left"/>
      <w:pPr>
        <w:ind w:left="1440" w:hanging="360"/>
      </w:pPr>
    </w:lvl>
    <w:lvl w:ilvl="2" w:tplc="CF660E06">
      <w:start w:val="1"/>
      <w:numFmt w:val="lowerRoman"/>
      <w:lvlText w:val="%3."/>
      <w:lvlJc w:val="right"/>
      <w:pPr>
        <w:ind w:left="2160" w:hanging="180"/>
      </w:pPr>
    </w:lvl>
    <w:lvl w:ilvl="3" w:tplc="3F7CE4C2">
      <w:start w:val="1"/>
      <w:numFmt w:val="decimal"/>
      <w:lvlText w:val="%4."/>
      <w:lvlJc w:val="left"/>
      <w:pPr>
        <w:ind w:left="2880" w:hanging="360"/>
      </w:pPr>
    </w:lvl>
    <w:lvl w:ilvl="4" w:tplc="65A04BA8">
      <w:start w:val="1"/>
      <w:numFmt w:val="lowerLetter"/>
      <w:lvlText w:val="%5."/>
      <w:lvlJc w:val="left"/>
      <w:pPr>
        <w:ind w:left="3600" w:hanging="360"/>
      </w:pPr>
    </w:lvl>
    <w:lvl w:ilvl="5" w:tplc="C1CA0526">
      <w:start w:val="1"/>
      <w:numFmt w:val="lowerRoman"/>
      <w:lvlText w:val="%6."/>
      <w:lvlJc w:val="right"/>
      <w:pPr>
        <w:ind w:left="4320" w:hanging="180"/>
      </w:pPr>
    </w:lvl>
    <w:lvl w:ilvl="6" w:tplc="F710E480">
      <w:start w:val="1"/>
      <w:numFmt w:val="decimal"/>
      <w:lvlText w:val="%7."/>
      <w:lvlJc w:val="left"/>
      <w:pPr>
        <w:ind w:left="5040" w:hanging="360"/>
      </w:pPr>
    </w:lvl>
    <w:lvl w:ilvl="7" w:tplc="AE488A0E">
      <w:start w:val="1"/>
      <w:numFmt w:val="lowerLetter"/>
      <w:lvlText w:val="%8."/>
      <w:lvlJc w:val="left"/>
      <w:pPr>
        <w:ind w:left="5760" w:hanging="360"/>
      </w:pPr>
    </w:lvl>
    <w:lvl w:ilvl="8" w:tplc="9C328FCC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617489">
    <w:abstractNumId w:val="26"/>
  </w:num>
  <w:num w:numId="2" w16cid:durableId="2079401818">
    <w:abstractNumId w:val="18"/>
  </w:num>
  <w:num w:numId="3" w16cid:durableId="1202327251">
    <w:abstractNumId w:val="15"/>
  </w:num>
  <w:num w:numId="4" w16cid:durableId="2041280006">
    <w:abstractNumId w:val="23"/>
  </w:num>
  <w:num w:numId="5" w16cid:durableId="185405801">
    <w:abstractNumId w:val="19"/>
  </w:num>
  <w:num w:numId="6" w16cid:durableId="1146240898">
    <w:abstractNumId w:val="16"/>
  </w:num>
  <w:num w:numId="7" w16cid:durableId="1476528038">
    <w:abstractNumId w:val="24"/>
  </w:num>
  <w:num w:numId="8" w16cid:durableId="647711580">
    <w:abstractNumId w:val="14"/>
  </w:num>
  <w:num w:numId="9" w16cid:durableId="472410435">
    <w:abstractNumId w:val="25"/>
  </w:num>
  <w:num w:numId="10" w16cid:durableId="1925456721">
    <w:abstractNumId w:val="22"/>
  </w:num>
  <w:num w:numId="11" w16cid:durableId="565452939">
    <w:abstractNumId w:val="11"/>
  </w:num>
  <w:num w:numId="12" w16cid:durableId="533425342">
    <w:abstractNumId w:val="21"/>
  </w:num>
  <w:num w:numId="13" w16cid:durableId="183249197">
    <w:abstractNumId w:val="9"/>
  </w:num>
  <w:num w:numId="14" w16cid:durableId="1946376126">
    <w:abstractNumId w:val="20"/>
  </w:num>
  <w:num w:numId="15" w16cid:durableId="1115104108">
    <w:abstractNumId w:val="12"/>
  </w:num>
  <w:num w:numId="16" w16cid:durableId="582839808">
    <w:abstractNumId w:val="17"/>
  </w:num>
  <w:num w:numId="17" w16cid:durableId="659039592">
    <w:abstractNumId w:val="8"/>
  </w:num>
  <w:num w:numId="18" w16cid:durableId="1275557976">
    <w:abstractNumId w:val="6"/>
  </w:num>
  <w:num w:numId="19" w16cid:durableId="1543858183">
    <w:abstractNumId w:val="5"/>
  </w:num>
  <w:num w:numId="20" w16cid:durableId="1475878757">
    <w:abstractNumId w:val="4"/>
  </w:num>
  <w:num w:numId="21" w16cid:durableId="700208227">
    <w:abstractNumId w:val="7"/>
  </w:num>
  <w:num w:numId="22" w16cid:durableId="582299702">
    <w:abstractNumId w:val="3"/>
  </w:num>
  <w:num w:numId="23" w16cid:durableId="886405875">
    <w:abstractNumId w:val="2"/>
  </w:num>
  <w:num w:numId="24" w16cid:durableId="1183856352">
    <w:abstractNumId w:val="1"/>
  </w:num>
  <w:num w:numId="25" w16cid:durableId="80378618">
    <w:abstractNumId w:val="0"/>
  </w:num>
  <w:num w:numId="26" w16cid:durableId="729233200">
    <w:abstractNumId w:val="13"/>
  </w:num>
  <w:num w:numId="27" w16cid:durableId="10844536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3D9"/>
    <w:rsid w:val="00010AAA"/>
    <w:rsid w:val="00010C3A"/>
    <w:rsid w:val="000126E1"/>
    <w:rsid w:val="00025152"/>
    <w:rsid w:val="000267EA"/>
    <w:rsid w:val="00026D53"/>
    <w:rsid w:val="00034616"/>
    <w:rsid w:val="00036CC0"/>
    <w:rsid w:val="000421B7"/>
    <w:rsid w:val="000454AB"/>
    <w:rsid w:val="0006063C"/>
    <w:rsid w:val="00073B46"/>
    <w:rsid w:val="00080CD7"/>
    <w:rsid w:val="000A46F2"/>
    <w:rsid w:val="000A696B"/>
    <w:rsid w:val="000C0EC0"/>
    <w:rsid w:val="000E0E6B"/>
    <w:rsid w:val="00107A80"/>
    <w:rsid w:val="00117C26"/>
    <w:rsid w:val="001241B0"/>
    <w:rsid w:val="00130D8E"/>
    <w:rsid w:val="00130F0E"/>
    <w:rsid w:val="00134A32"/>
    <w:rsid w:val="0015074B"/>
    <w:rsid w:val="00152DF7"/>
    <w:rsid w:val="001535C8"/>
    <w:rsid w:val="001802C4"/>
    <w:rsid w:val="001942C8"/>
    <w:rsid w:val="001A1DEC"/>
    <w:rsid w:val="001B2217"/>
    <w:rsid w:val="001B41D3"/>
    <w:rsid w:val="0020682E"/>
    <w:rsid w:val="00225CFB"/>
    <w:rsid w:val="002303A6"/>
    <w:rsid w:val="00231180"/>
    <w:rsid w:val="00232326"/>
    <w:rsid w:val="00285D4D"/>
    <w:rsid w:val="0029639D"/>
    <w:rsid w:val="002C706C"/>
    <w:rsid w:val="002D7C49"/>
    <w:rsid w:val="00301E67"/>
    <w:rsid w:val="0030283B"/>
    <w:rsid w:val="00315A09"/>
    <w:rsid w:val="00321B00"/>
    <w:rsid w:val="00326F90"/>
    <w:rsid w:val="0033078C"/>
    <w:rsid w:val="00333E6A"/>
    <w:rsid w:val="003441AB"/>
    <w:rsid w:val="0034441F"/>
    <w:rsid w:val="00353901"/>
    <w:rsid w:val="00357D90"/>
    <w:rsid w:val="0038136F"/>
    <w:rsid w:val="00387700"/>
    <w:rsid w:val="00390EFC"/>
    <w:rsid w:val="00394E2D"/>
    <w:rsid w:val="00394F76"/>
    <w:rsid w:val="003A6F27"/>
    <w:rsid w:val="003B4D35"/>
    <w:rsid w:val="003B6B2A"/>
    <w:rsid w:val="003B6C19"/>
    <w:rsid w:val="003B72F5"/>
    <w:rsid w:val="003C4AD9"/>
    <w:rsid w:val="003D5FAC"/>
    <w:rsid w:val="00415BC6"/>
    <w:rsid w:val="004171E9"/>
    <w:rsid w:val="00422414"/>
    <w:rsid w:val="0042660A"/>
    <w:rsid w:val="004678BD"/>
    <w:rsid w:val="00474495"/>
    <w:rsid w:val="00486CE2"/>
    <w:rsid w:val="004C1A46"/>
    <w:rsid w:val="004C313C"/>
    <w:rsid w:val="004C3BB4"/>
    <w:rsid w:val="004C6BC7"/>
    <w:rsid w:val="004D0D56"/>
    <w:rsid w:val="004D1610"/>
    <w:rsid w:val="004F154B"/>
    <w:rsid w:val="005005AD"/>
    <w:rsid w:val="005019C7"/>
    <w:rsid w:val="00504B74"/>
    <w:rsid w:val="00512ED8"/>
    <w:rsid w:val="0053051B"/>
    <w:rsid w:val="00541FA5"/>
    <w:rsid w:val="00545224"/>
    <w:rsid w:val="005545ED"/>
    <w:rsid w:val="00563D1C"/>
    <w:rsid w:val="00577592"/>
    <w:rsid w:val="00581CD7"/>
    <w:rsid w:val="005A24D9"/>
    <w:rsid w:val="005C5EC0"/>
    <w:rsid w:val="005C6762"/>
    <w:rsid w:val="005E6538"/>
    <w:rsid w:val="005F0C00"/>
    <w:rsid w:val="00604074"/>
    <w:rsid w:val="00622546"/>
    <w:rsid w:val="0064368C"/>
    <w:rsid w:val="0065401D"/>
    <w:rsid w:val="006673EB"/>
    <w:rsid w:val="006711E4"/>
    <w:rsid w:val="00677C0D"/>
    <w:rsid w:val="00683EDC"/>
    <w:rsid w:val="006871AB"/>
    <w:rsid w:val="006C41BB"/>
    <w:rsid w:val="006E0F02"/>
    <w:rsid w:val="00711055"/>
    <w:rsid w:val="00715AFA"/>
    <w:rsid w:val="007226E4"/>
    <w:rsid w:val="00727615"/>
    <w:rsid w:val="00752166"/>
    <w:rsid w:val="00762BA3"/>
    <w:rsid w:val="0076563F"/>
    <w:rsid w:val="00771909"/>
    <w:rsid w:val="00784A3C"/>
    <w:rsid w:val="007A270E"/>
    <w:rsid w:val="007E7B7B"/>
    <w:rsid w:val="008052F2"/>
    <w:rsid w:val="00835EE9"/>
    <w:rsid w:val="00850A2C"/>
    <w:rsid w:val="00855599"/>
    <w:rsid w:val="0086634F"/>
    <w:rsid w:val="008840ED"/>
    <w:rsid w:val="0091255F"/>
    <w:rsid w:val="0093541D"/>
    <w:rsid w:val="0094027D"/>
    <w:rsid w:val="0095044D"/>
    <w:rsid w:val="00967622"/>
    <w:rsid w:val="0097087F"/>
    <w:rsid w:val="00994340"/>
    <w:rsid w:val="009C2086"/>
    <w:rsid w:val="009C37BF"/>
    <w:rsid w:val="009C7521"/>
    <w:rsid w:val="00A031D3"/>
    <w:rsid w:val="00A05F82"/>
    <w:rsid w:val="00A3368A"/>
    <w:rsid w:val="00A339CD"/>
    <w:rsid w:val="00A57A9B"/>
    <w:rsid w:val="00A6040F"/>
    <w:rsid w:val="00A72D3C"/>
    <w:rsid w:val="00A82916"/>
    <w:rsid w:val="00A87413"/>
    <w:rsid w:val="00A91342"/>
    <w:rsid w:val="00A95B43"/>
    <w:rsid w:val="00AA1D8D"/>
    <w:rsid w:val="00AB195B"/>
    <w:rsid w:val="00AC7EA4"/>
    <w:rsid w:val="00AD2AE0"/>
    <w:rsid w:val="00AE7846"/>
    <w:rsid w:val="00AF030B"/>
    <w:rsid w:val="00B215B4"/>
    <w:rsid w:val="00B47730"/>
    <w:rsid w:val="00B65E06"/>
    <w:rsid w:val="00B7546C"/>
    <w:rsid w:val="00BA007C"/>
    <w:rsid w:val="00BA4621"/>
    <w:rsid w:val="00BC5F6E"/>
    <w:rsid w:val="00BD5156"/>
    <w:rsid w:val="00C06187"/>
    <w:rsid w:val="00C148D6"/>
    <w:rsid w:val="00C31D27"/>
    <w:rsid w:val="00C62C91"/>
    <w:rsid w:val="00C70DE5"/>
    <w:rsid w:val="00C8206F"/>
    <w:rsid w:val="00C85FFF"/>
    <w:rsid w:val="00CB0664"/>
    <w:rsid w:val="00CC1824"/>
    <w:rsid w:val="00CD3AE6"/>
    <w:rsid w:val="00CD5BE5"/>
    <w:rsid w:val="00D50ACB"/>
    <w:rsid w:val="00D5474A"/>
    <w:rsid w:val="00D7296B"/>
    <w:rsid w:val="00D74520"/>
    <w:rsid w:val="00D81B02"/>
    <w:rsid w:val="00D85233"/>
    <w:rsid w:val="00D9079C"/>
    <w:rsid w:val="00DA38ED"/>
    <w:rsid w:val="00DD160E"/>
    <w:rsid w:val="00DE7232"/>
    <w:rsid w:val="00E10100"/>
    <w:rsid w:val="00E10BB9"/>
    <w:rsid w:val="00E1357B"/>
    <w:rsid w:val="00E201AF"/>
    <w:rsid w:val="00E3043B"/>
    <w:rsid w:val="00E411E4"/>
    <w:rsid w:val="00E54C80"/>
    <w:rsid w:val="00E756CA"/>
    <w:rsid w:val="00EB5156"/>
    <w:rsid w:val="00ED3BDA"/>
    <w:rsid w:val="00ED7560"/>
    <w:rsid w:val="00EE24BE"/>
    <w:rsid w:val="00F541C0"/>
    <w:rsid w:val="00F647D1"/>
    <w:rsid w:val="00F9716A"/>
    <w:rsid w:val="00FB5118"/>
    <w:rsid w:val="00FC693F"/>
    <w:rsid w:val="00FD2482"/>
    <w:rsid w:val="0BEA4013"/>
    <w:rsid w:val="2790777A"/>
    <w:rsid w:val="3BBE8E91"/>
    <w:rsid w:val="59F31FE8"/>
    <w:rsid w:val="65F36986"/>
    <w:rsid w:val="6FF24263"/>
    <w:rsid w:val="7018982D"/>
    <w:rsid w:val="7C44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53865B0-E6B7-4A23-B640-F5566304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7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1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9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21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23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874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Hughes-Johnson - ESRC UKRI</dc:creator>
  <cp:keywords/>
  <dc:description>generated by python-docx</dc:description>
  <cp:lastModifiedBy>Susan Cohen</cp:lastModifiedBy>
  <cp:revision>3</cp:revision>
  <cp:lastPrinted>2026-08-26T11:49:00Z</cp:lastPrinted>
  <dcterms:created xsi:type="dcterms:W3CDTF">2026-09-02T17:48:00Z</dcterms:created>
  <dcterms:modified xsi:type="dcterms:W3CDTF">2026-09-02T17:53:00Z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c27a6e-c833-42bb-83c2-622284533524_Enabled">
    <vt:lpwstr>true</vt:lpwstr>
  </property>
  <property fmtid="{D5CDD505-2E9C-101B-9397-08002B2CF9AE}" pid="3" name="MSIP_Label_34c27a6e-c833-42bb-83c2-622284533524_SetDate">
    <vt:lpwstr>2026-07-22T15:27:33Z</vt:lpwstr>
  </property>
  <property fmtid="{D5CDD505-2E9C-101B-9397-08002B2CF9AE}" pid="4" name="MSIP_Label_34c27a6e-c833-42bb-83c2-622284533524_Method">
    <vt:lpwstr>Standard</vt:lpwstr>
  </property>
  <property fmtid="{D5CDD505-2E9C-101B-9397-08002B2CF9AE}" pid="5" name="MSIP_Label_34c27a6e-c833-42bb-83c2-622284533524_Name">
    <vt:lpwstr>Official - Public</vt:lpwstr>
  </property>
  <property fmtid="{D5CDD505-2E9C-101B-9397-08002B2CF9AE}" pid="6" name="MSIP_Label_34c27a6e-c833-42bb-83c2-622284533524_SiteId">
    <vt:lpwstr>8bb7e08e-daa4-4a8e-927e-fca38db04b7e</vt:lpwstr>
  </property>
  <property fmtid="{D5CDD505-2E9C-101B-9397-08002B2CF9AE}" pid="7" name="MSIP_Label_34c27a6e-c833-42bb-83c2-622284533524_ActionId">
    <vt:lpwstr>e329ff07-36d1-42ad-9c2a-211f51072526</vt:lpwstr>
  </property>
  <property fmtid="{D5CDD505-2E9C-101B-9397-08002B2CF9AE}" pid="8" name="MSIP_Label_34c27a6e-c833-42bb-83c2-622284533524_ContentBits">
    <vt:lpwstr>0</vt:lpwstr>
  </property>
  <property fmtid="{D5CDD505-2E9C-101B-9397-08002B2CF9AE}" pid="9" name="MSIP_Label_34c27a6e-c833-42bb-83c2-622284533524_Tag">
    <vt:lpwstr>10, 3, 0, 1</vt:lpwstr>
  </property>
</Properties>
</file>